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right="0" w:rightChars="0"/>
        <w:jc w:val="center"/>
        <w:textAlignment w:val="auto"/>
        <w:rPr>
          <w:rFonts w:hint="eastAsia" w:ascii="方正小标宋_GBK" w:hAnsi="方正小标宋_GBK" w:eastAsia="方正小标宋_GBK" w:cs="方正小标宋_GBK"/>
          <w:bCs/>
          <w:sz w:val="44"/>
          <w:szCs w:val="44"/>
        </w:rPr>
      </w:pPr>
      <w:r>
        <w:rPr>
          <w:rFonts w:hint="eastAsia" w:ascii="方正小标宋_GBK" w:hAnsi="方正小标宋_GBK" w:eastAsia="方正小标宋_GBK" w:cs="方正小标宋_GBK"/>
          <w:bCs/>
          <w:sz w:val="44"/>
          <w:szCs w:val="44"/>
        </w:rPr>
        <w:t>《中国共产党问责条例》</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3200" w:firstLineChars="996"/>
        <w:textAlignment w:val="auto"/>
        <w:rPr>
          <w:rFonts w:hint="default" w:ascii="Times New Roman" w:hAnsi="Times New Roman" w:eastAsia="方正仿宋_GBK" w:cs="Times New Roman"/>
          <w:b/>
          <w:bCs/>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w:t>
      </w:r>
      <w:r>
        <w:rPr>
          <w:rFonts w:hint="eastAsia" w:ascii="方正黑体_GBK" w:hAnsi="方正黑体_GBK" w:eastAsia="方正黑体_GBK" w:cs="方正黑体_GBK"/>
          <w:sz w:val="32"/>
          <w:szCs w:val="32"/>
        </w:rPr>
        <w:t>一、判断题</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1、党的问责工作是由党组织按照职责权限，追究在党的建设和党的事业中失职失责党组织和党的领导干部的主体责任、监督责任和领导责任。(A)</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A.对     B.错</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2、《中国共产党问责条例》规定，问责应当分清责任。党组织领导班子在职责范围内负有重要领导责任。（B）</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A.对     B.错</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正确答案：《中国共产党问责条例》规定，问责应当分清责任。党组织领导班子在职责范围内负有全面领导责任。</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3、《中国共产党问责条例》规定，问责应当分清责任。领导班子主要负责人和直接主管的班子成员承担主要领导责任。（A）</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A.对     B.错</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4、《中国共产党问责条例》规定，对党的领导干部的问责方式包括：（一）通报；（二）诫勉；（三）组织调整或者组织处理；（四）纪律处分。上述问责方式，可以单独使用，不可以合并使用。（B）</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A.对     B.错</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正确答案：《中国共产党问责条例》规定，对党的领导干部的问责方式包括：（一）通报；（二）诫勉；（三）组织调整或者组织处理；（四）纪律处分。上述问责方式，可以单独使用，也可以合并使用。</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5、《中国共产党问责条例》自2016年7月1日起施行。此前发布的有关问责的规定，凡与本条例不一致的，按照本条例执行。（B）</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A.对     B.错</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正确答案：《中国共产党问责条例》自2016年7月8日起施行。此前发布的有关问责的规定，凡与本条例不一致的，按照本条例执行。</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6、《中国共产党问责条例》规定，问责对象是各级党委（党组）、党的工作部门及其领导成员，各级纪委（纪检组）及其领导成员，重点是主要负责人。(A)</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A.对     B.错</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7、《中国共产党问责条例》规定，对失职失责、情节较重，不适宜担任现职的，应当根据情况采取停职检查、调整职务、责令辞职、降职、免职等组织调整或者组织处理措施。(A)</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A.对     B.错</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8、《中国共产党问责条例》规定，问责决定作出后，应当适时向被问责党组织或者党的领导干部及其所在党组织宣布并督促执行。（B）</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A.对     B.错</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正确答案：</w:t>
      </w:r>
      <w:r>
        <w:rPr>
          <w:rFonts w:hint="default" w:ascii="Times New Roman" w:hAnsi="Times New Roman" w:eastAsia="方正仿宋_GBK" w:cs="Times New Roman"/>
          <w:sz w:val="32"/>
          <w:szCs w:val="32"/>
        </w:rPr>
        <w:t>《中国共产党问责条例》规定，问责决定作出后，应当及时向被问责党组织或者党的领导干部及其所在党组织宣布并督促执行。</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9、各省、自治区、直辖市党委，中央各部委，中央国家机关各部委党组（党委），可以根据本条例制定实施办法。（A）</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A.对     B.错</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二、单项选择题</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1、为全面从严治党，规范和强化党的问责工作，根据</w:t>
      </w:r>
      <w:r>
        <w:rPr>
          <w:rFonts w:hint="default" w:ascii="Times New Roman" w:hAnsi="Times New Roman" w:eastAsia="方正仿宋_GBK" w:cs="Times New Roman"/>
          <w:kern w:val="0"/>
          <w:sz w:val="32"/>
          <w:szCs w:val="32"/>
          <w:u w:val="single"/>
        </w:rPr>
        <w:t xml:space="preserve">      </w:t>
      </w:r>
      <w:r>
        <w:rPr>
          <w:rFonts w:hint="default" w:ascii="Times New Roman" w:hAnsi="Times New Roman" w:eastAsia="方正仿宋_GBK" w:cs="Times New Roman"/>
          <w:sz w:val="32"/>
          <w:szCs w:val="32"/>
        </w:rPr>
        <w:t>，制定《中国共产党问责条例》。(B)</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A．《中国共产党纪律处分条例》</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B．《中国共产党章程》</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C．《中国共产党廉洁自律准则》</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2、《中国共产党问责条例》规定，对履行职责不力、情节较重的，应当责令整改，并在一定范围内</w:t>
      </w:r>
      <w:r>
        <w:rPr>
          <w:rFonts w:hint="default" w:ascii="Times New Roman" w:hAnsi="Times New Roman" w:eastAsia="方正仿宋_GBK" w:cs="Times New Roman"/>
          <w:kern w:val="0"/>
          <w:sz w:val="32"/>
          <w:szCs w:val="32"/>
          <w:u w:val="single"/>
        </w:rPr>
        <w:t xml:space="preserve">      </w:t>
      </w:r>
      <w:r>
        <w:rPr>
          <w:rFonts w:hint="default" w:ascii="Times New Roman" w:hAnsi="Times New Roman" w:eastAsia="方正仿宋_GBK" w:cs="Times New Roman"/>
          <w:sz w:val="32"/>
          <w:szCs w:val="32"/>
        </w:rPr>
        <w:t>。（B）</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A．检查</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B．通报</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C．改组</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3、《中国共产党问责条例》规定，对失职失责应当给予纪律处分的，依照</w:t>
      </w:r>
      <w:r>
        <w:rPr>
          <w:rFonts w:hint="default" w:ascii="Times New Roman" w:hAnsi="Times New Roman" w:eastAsia="方正仿宋_GBK" w:cs="Times New Roman"/>
          <w:kern w:val="0"/>
          <w:sz w:val="32"/>
          <w:szCs w:val="32"/>
          <w:u w:val="single"/>
        </w:rPr>
        <w:t xml:space="preserve">      </w:t>
      </w:r>
      <w:r>
        <w:rPr>
          <w:rFonts w:hint="default" w:ascii="Times New Roman" w:hAnsi="Times New Roman" w:eastAsia="方正仿宋_GBK" w:cs="Times New Roman"/>
          <w:sz w:val="32"/>
          <w:szCs w:val="32"/>
        </w:rPr>
        <w:t>追究纪律责任。（B）</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A．中国共产党章程</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B．中国共产党纪律处分条例</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C．中国共产党廉洁自律准则</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中国共产党问责条例》规定，问责决定作出后，有关问责情况应当向组织部门通报，组织部门应当将问责决定材料归入被问责领导干部个人档案，并报上一级组织部门备案；涉及组织调整或者组织处理的，应当在</w:t>
      </w:r>
      <w:r>
        <w:rPr>
          <w:rFonts w:hint="default" w:ascii="Times New Roman" w:hAnsi="Times New Roman" w:eastAsia="方正仿宋_GBK" w:cs="Times New Roman"/>
          <w:kern w:val="0"/>
          <w:sz w:val="32"/>
          <w:szCs w:val="32"/>
          <w:u w:val="single"/>
        </w:rPr>
        <w:t xml:space="preserve">      </w:t>
      </w:r>
      <w:r>
        <w:rPr>
          <w:rFonts w:hint="default" w:ascii="Times New Roman" w:hAnsi="Times New Roman" w:eastAsia="方正仿宋_GBK" w:cs="Times New Roman"/>
          <w:sz w:val="32"/>
          <w:szCs w:val="32"/>
        </w:rPr>
        <w:t>内办理完毕相应手续。（C）</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A．两个月</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B．三个月</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C．一个月</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5、《中国共产党问责条例》规定，建立健全问责典型问题通报曝光制度，采取组织调整或者组织处理、纪律处分方式问责的，一般</w:t>
      </w:r>
      <w:r>
        <w:rPr>
          <w:rFonts w:hint="default" w:ascii="Times New Roman" w:hAnsi="Times New Roman" w:eastAsia="方正仿宋_GBK" w:cs="Times New Roman"/>
          <w:kern w:val="0"/>
          <w:sz w:val="32"/>
          <w:szCs w:val="32"/>
          <w:u w:val="single"/>
        </w:rPr>
        <w:t xml:space="preserve">      </w:t>
      </w:r>
      <w:r>
        <w:rPr>
          <w:rFonts w:hint="default" w:ascii="Times New Roman" w:hAnsi="Times New Roman" w:eastAsia="方正仿宋_GBK" w:cs="Times New Roman"/>
          <w:sz w:val="32"/>
          <w:szCs w:val="32"/>
        </w:rPr>
        <w:t>向社会公开。（B）</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A．可以</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B．应当</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C．视情</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7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6、《中国共产党问责条例》规定，受到问责的党的领导干部应当向</w:t>
      </w:r>
      <w:r>
        <w:rPr>
          <w:rFonts w:hint="default" w:ascii="Times New Roman" w:hAnsi="Times New Roman" w:eastAsia="方正仿宋_GBK" w:cs="Times New Roman"/>
          <w:kern w:val="0"/>
          <w:sz w:val="32"/>
          <w:szCs w:val="32"/>
          <w:u w:val="single"/>
        </w:rPr>
        <w:t xml:space="preserve">      </w:t>
      </w:r>
      <w:r>
        <w:rPr>
          <w:rFonts w:hint="default" w:ascii="Times New Roman" w:hAnsi="Times New Roman" w:eastAsia="方正仿宋_GBK" w:cs="Times New Roman"/>
          <w:sz w:val="32"/>
          <w:szCs w:val="32"/>
        </w:rPr>
        <w:t>写出书面检讨，并在民主生活会或者其他党的会议上作出深刻检查。（B）</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7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A．本部门党委</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7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B．问责决定机关</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7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C．上一级领导机关</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7、《中国共产党问责条例》规定，问责应当分清责任。参与决策和工作的班子其他成员承担</w:t>
      </w:r>
      <w:r>
        <w:rPr>
          <w:rFonts w:hint="default" w:ascii="Times New Roman" w:hAnsi="Times New Roman" w:eastAsia="方正仿宋_GBK" w:cs="Times New Roman"/>
          <w:kern w:val="0"/>
          <w:sz w:val="32"/>
          <w:szCs w:val="32"/>
          <w:u w:val="single"/>
        </w:rPr>
        <w:t xml:space="preserve">      </w:t>
      </w:r>
      <w:r>
        <w:rPr>
          <w:rFonts w:hint="default" w:ascii="Times New Roman" w:hAnsi="Times New Roman" w:eastAsia="方正仿宋_GBK" w:cs="Times New Roman"/>
          <w:sz w:val="32"/>
          <w:szCs w:val="32"/>
        </w:rPr>
        <w:t>。(C)</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A．全面领导责任</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B．主要领导责任</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C．重要领导责任</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三、多项选择题</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1、《中国共产党问责条例》规定，问责决定应当由党中央或者有管理权</w:t>
      </w:r>
      <w:bookmarkStart w:id="0" w:name="_GoBack"/>
      <w:bookmarkEnd w:id="0"/>
      <w:r>
        <w:rPr>
          <w:rFonts w:hint="default" w:ascii="Times New Roman" w:hAnsi="Times New Roman" w:eastAsia="方正仿宋_GBK" w:cs="Times New Roman"/>
          <w:sz w:val="32"/>
          <w:szCs w:val="32"/>
        </w:rPr>
        <w:t>限的党组织作出。其中包括:</w:t>
      </w:r>
      <w:r>
        <w:rPr>
          <w:rFonts w:hint="default" w:ascii="Times New Roman" w:hAnsi="Times New Roman" w:eastAsia="方正仿宋_GBK" w:cs="Times New Roman"/>
          <w:kern w:val="0"/>
          <w:sz w:val="32"/>
          <w:szCs w:val="32"/>
          <w:u w:val="single"/>
        </w:rPr>
        <w:t xml:space="preserve">      </w:t>
      </w:r>
      <w:r>
        <w:rPr>
          <w:rFonts w:hint="default" w:ascii="Times New Roman" w:hAnsi="Times New Roman" w:eastAsia="方正仿宋_GBK" w:cs="Times New Roman"/>
          <w:sz w:val="32"/>
          <w:szCs w:val="32"/>
        </w:rPr>
        <w:t xml:space="preserve"> (ABC)</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A．对党的领导干部，纪委（纪检组）、党的工作部门有权采取通报、诫勉方式进行问责</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B．提出组织调整或者组织处理的建议</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C．采取纪律处分方式问责，按照党章和有关党内法规规定的权限和程序执行</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2、《中国共产党问责条例》规定，实行终身问责，对失职失责性质恶劣、后果严重的，不论其责任人是否</w:t>
      </w:r>
      <w:r>
        <w:rPr>
          <w:rFonts w:hint="default" w:ascii="Times New Roman" w:hAnsi="Times New Roman" w:eastAsia="方正仿宋_GBK" w:cs="Times New Roman"/>
          <w:kern w:val="0"/>
          <w:sz w:val="32"/>
          <w:szCs w:val="32"/>
          <w:u w:val="single"/>
        </w:rPr>
        <w:t xml:space="preserve">      </w:t>
      </w:r>
      <w:r>
        <w:rPr>
          <w:rFonts w:hint="default" w:ascii="Times New Roman" w:hAnsi="Times New Roman" w:eastAsia="方正仿宋_GBK" w:cs="Times New Roman"/>
          <w:sz w:val="32"/>
          <w:szCs w:val="32"/>
        </w:rPr>
        <w:t>，都应当严肃问责。(ABD)</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A．调离转岗</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B．提拔</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C．辞职</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D．退休</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3、《中国共产党问责条例》规定，党组织和党的领导干部违反党章和其他党内法规，不履行或者不正确履行职责，有下列情形之一的</w:t>
      </w:r>
      <w:r>
        <w:rPr>
          <w:rFonts w:hint="default" w:ascii="Times New Roman" w:hAnsi="Times New Roman" w:eastAsia="方正仿宋_GBK" w:cs="Times New Roman"/>
          <w:kern w:val="0"/>
          <w:sz w:val="32"/>
          <w:szCs w:val="32"/>
          <w:u w:val="single"/>
        </w:rPr>
        <w:t xml:space="preserve">      </w:t>
      </w:r>
      <w:r>
        <w:rPr>
          <w:rFonts w:hint="default" w:ascii="Times New Roman" w:hAnsi="Times New Roman" w:eastAsia="方正仿宋_GBK" w:cs="Times New Roman"/>
          <w:sz w:val="32"/>
          <w:szCs w:val="32"/>
        </w:rPr>
        <w:t>，应当予以问责。(ABCDEF)</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A．党的领导弱化，党的理论和路线方针政策、党中央的决策部署没有得到有效贯彻落实，在推进经济建设、政治建设、文化建设、社会建设、生态文明建设中，或者在处置本地区本部门本单位发生的重大问题中领导不力，出现重大失误，给党的事业和人民利益造成严重损失，产生恶劣影响的。</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B．党的建设缺失，党内政治生活不正常，组织生活不健全，党组织软弱涣散，党性教育特别是理想信念宗旨教育薄弱，中央八项规定精神不落实，作风建设流于形式，干部选拔任用工作中问题突出，党内和群众反映强烈，损害党的形象，削弱党执政的政治基础的。</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C．全面从严治党不力，主体责任、监督责任落实不到位，管党治党失之于宽松软，好人主义盛行、搞一团和气，不负责、不担当，党内监督乏力，该发现的问题没有发现，发现问题不报告不处置、不整改不问责，造成严重后果的。</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D．维护党的政治纪律、组织纪律、廉洁纪律、群众纪律、工作纪律、生活纪律不力，导致违规违纪行为多发，特别是维护政治纪律和政治规矩失职，管辖范围内有令不行、有禁不止，团团伙伙、拉帮结派问题严重，造成恶劣影响的。</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E．推进党风廉政建设和反腐败工作不坚决、不扎实，管辖范围内腐败蔓延势头没有得到有效遏制，损害群众利益的不正之风和腐败问题突出的。</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F．其他应当问责的失职失责情形。</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hhNDg0YTQ3Y2YxZjViZjAzN2M0ZmUzY2Q0ODE3ODAifQ=="/>
  </w:docVars>
  <w:rsids>
    <w:rsidRoot w:val="00AF6C0A"/>
    <w:rsid w:val="000055AE"/>
    <w:rsid w:val="000078D1"/>
    <w:rsid w:val="00011588"/>
    <w:rsid w:val="000133D7"/>
    <w:rsid w:val="00016650"/>
    <w:rsid w:val="00020137"/>
    <w:rsid w:val="00020F48"/>
    <w:rsid w:val="00024A0F"/>
    <w:rsid w:val="00024F79"/>
    <w:rsid w:val="0002565C"/>
    <w:rsid w:val="00027247"/>
    <w:rsid w:val="00031456"/>
    <w:rsid w:val="000316A0"/>
    <w:rsid w:val="00031D94"/>
    <w:rsid w:val="00032B03"/>
    <w:rsid w:val="00032FC8"/>
    <w:rsid w:val="00033F63"/>
    <w:rsid w:val="00035454"/>
    <w:rsid w:val="0004007E"/>
    <w:rsid w:val="0004251C"/>
    <w:rsid w:val="0004505D"/>
    <w:rsid w:val="0004725F"/>
    <w:rsid w:val="000478CE"/>
    <w:rsid w:val="0005158A"/>
    <w:rsid w:val="00053154"/>
    <w:rsid w:val="00053C6D"/>
    <w:rsid w:val="000553F1"/>
    <w:rsid w:val="00055924"/>
    <w:rsid w:val="0006103E"/>
    <w:rsid w:val="000639F9"/>
    <w:rsid w:val="00063DA5"/>
    <w:rsid w:val="00064553"/>
    <w:rsid w:val="00066219"/>
    <w:rsid w:val="00066532"/>
    <w:rsid w:val="00067168"/>
    <w:rsid w:val="0007035E"/>
    <w:rsid w:val="00070B89"/>
    <w:rsid w:val="00070D75"/>
    <w:rsid w:val="00071198"/>
    <w:rsid w:val="0007575D"/>
    <w:rsid w:val="0007726F"/>
    <w:rsid w:val="000801B1"/>
    <w:rsid w:val="00081A89"/>
    <w:rsid w:val="00085725"/>
    <w:rsid w:val="000866E4"/>
    <w:rsid w:val="00086A87"/>
    <w:rsid w:val="000909B9"/>
    <w:rsid w:val="00092F88"/>
    <w:rsid w:val="000935AE"/>
    <w:rsid w:val="00096DD6"/>
    <w:rsid w:val="00097ECF"/>
    <w:rsid w:val="000A072F"/>
    <w:rsid w:val="000A20E9"/>
    <w:rsid w:val="000A2916"/>
    <w:rsid w:val="000A3580"/>
    <w:rsid w:val="000A4D81"/>
    <w:rsid w:val="000B09EE"/>
    <w:rsid w:val="000B2AF0"/>
    <w:rsid w:val="000C032D"/>
    <w:rsid w:val="000C0F07"/>
    <w:rsid w:val="000C0FC9"/>
    <w:rsid w:val="000C560D"/>
    <w:rsid w:val="000D16E9"/>
    <w:rsid w:val="000D2955"/>
    <w:rsid w:val="000D360C"/>
    <w:rsid w:val="000D3B2A"/>
    <w:rsid w:val="000D46A9"/>
    <w:rsid w:val="000D6801"/>
    <w:rsid w:val="000E6336"/>
    <w:rsid w:val="000E675B"/>
    <w:rsid w:val="000E74A8"/>
    <w:rsid w:val="000F128C"/>
    <w:rsid w:val="000F41EC"/>
    <w:rsid w:val="000F58D8"/>
    <w:rsid w:val="0010155C"/>
    <w:rsid w:val="001021FC"/>
    <w:rsid w:val="001033DA"/>
    <w:rsid w:val="00107A82"/>
    <w:rsid w:val="0011130F"/>
    <w:rsid w:val="00111666"/>
    <w:rsid w:val="00114040"/>
    <w:rsid w:val="0011618A"/>
    <w:rsid w:val="001163C9"/>
    <w:rsid w:val="00124865"/>
    <w:rsid w:val="00124A0B"/>
    <w:rsid w:val="0012575C"/>
    <w:rsid w:val="00125865"/>
    <w:rsid w:val="0012594B"/>
    <w:rsid w:val="001261DA"/>
    <w:rsid w:val="0012751A"/>
    <w:rsid w:val="001331E0"/>
    <w:rsid w:val="001343DB"/>
    <w:rsid w:val="00134CB9"/>
    <w:rsid w:val="00135EFB"/>
    <w:rsid w:val="00137958"/>
    <w:rsid w:val="001417E8"/>
    <w:rsid w:val="00145813"/>
    <w:rsid w:val="00147C1A"/>
    <w:rsid w:val="0015005B"/>
    <w:rsid w:val="001508C9"/>
    <w:rsid w:val="00156E53"/>
    <w:rsid w:val="00156FFB"/>
    <w:rsid w:val="0016023B"/>
    <w:rsid w:val="00162E72"/>
    <w:rsid w:val="00165AA7"/>
    <w:rsid w:val="00170607"/>
    <w:rsid w:val="00170DD8"/>
    <w:rsid w:val="00172820"/>
    <w:rsid w:val="0017423A"/>
    <w:rsid w:val="0017614E"/>
    <w:rsid w:val="00177B75"/>
    <w:rsid w:val="00185B8F"/>
    <w:rsid w:val="0018640D"/>
    <w:rsid w:val="00187BF0"/>
    <w:rsid w:val="00192C64"/>
    <w:rsid w:val="00193890"/>
    <w:rsid w:val="001940CD"/>
    <w:rsid w:val="001964C8"/>
    <w:rsid w:val="001B0DB6"/>
    <w:rsid w:val="001B19C0"/>
    <w:rsid w:val="001B20C7"/>
    <w:rsid w:val="001B2288"/>
    <w:rsid w:val="001B327B"/>
    <w:rsid w:val="001B77E9"/>
    <w:rsid w:val="001C1371"/>
    <w:rsid w:val="001C3281"/>
    <w:rsid w:val="001C3FD6"/>
    <w:rsid w:val="001D02D9"/>
    <w:rsid w:val="001D2A77"/>
    <w:rsid w:val="001D3A86"/>
    <w:rsid w:val="001D497F"/>
    <w:rsid w:val="001D6975"/>
    <w:rsid w:val="001E5A9A"/>
    <w:rsid w:val="001E6F27"/>
    <w:rsid w:val="001F2AEB"/>
    <w:rsid w:val="001F4973"/>
    <w:rsid w:val="001F4D8E"/>
    <w:rsid w:val="001F4F46"/>
    <w:rsid w:val="0020037E"/>
    <w:rsid w:val="00200DBB"/>
    <w:rsid w:val="0020719C"/>
    <w:rsid w:val="00207576"/>
    <w:rsid w:val="00211928"/>
    <w:rsid w:val="0021394D"/>
    <w:rsid w:val="0021551E"/>
    <w:rsid w:val="00215A3D"/>
    <w:rsid w:val="00216740"/>
    <w:rsid w:val="002235E6"/>
    <w:rsid w:val="00223803"/>
    <w:rsid w:val="00225B1E"/>
    <w:rsid w:val="00234BFC"/>
    <w:rsid w:val="00240E43"/>
    <w:rsid w:val="002412FD"/>
    <w:rsid w:val="002430A5"/>
    <w:rsid w:val="00244095"/>
    <w:rsid w:val="00244D47"/>
    <w:rsid w:val="002500B6"/>
    <w:rsid w:val="002516BE"/>
    <w:rsid w:val="00251C98"/>
    <w:rsid w:val="0025320C"/>
    <w:rsid w:val="00254892"/>
    <w:rsid w:val="002551F6"/>
    <w:rsid w:val="00260C9C"/>
    <w:rsid w:val="00262877"/>
    <w:rsid w:val="00262D1A"/>
    <w:rsid w:val="00264AC2"/>
    <w:rsid w:val="00265B95"/>
    <w:rsid w:val="00265F1B"/>
    <w:rsid w:val="002678DF"/>
    <w:rsid w:val="0027076A"/>
    <w:rsid w:val="00280024"/>
    <w:rsid w:val="002820E8"/>
    <w:rsid w:val="00284DA2"/>
    <w:rsid w:val="002852FA"/>
    <w:rsid w:val="00285419"/>
    <w:rsid w:val="00286645"/>
    <w:rsid w:val="002933C9"/>
    <w:rsid w:val="002946E1"/>
    <w:rsid w:val="00294C82"/>
    <w:rsid w:val="002A082B"/>
    <w:rsid w:val="002A0D85"/>
    <w:rsid w:val="002A2CAA"/>
    <w:rsid w:val="002A5443"/>
    <w:rsid w:val="002A6E26"/>
    <w:rsid w:val="002A7413"/>
    <w:rsid w:val="002B331E"/>
    <w:rsid w:val="002B42F7"/>
    <w:rsid w:val="002B7D99"/>
    <w:rsid w:val="002B7DED"/>
    <w:rsid w:val="002C06A8"/>
    <w:rsid w:val="002C11D9"/>
    <w:rsid w:val="002C19CF"/>
    <w:rsid w:val="002C22C6"/>
    <w:rsid w:val="002D096A"/>
    <w:rsid w:val="002D1FE7"/>
    <w:rsid w:val="002D239E"/>
    <w:rsid w:val="002D711D"/>
    <w:rsid w:val="002E16AF"/>
    <w:rsid w:val="002E318E"/>
    <w:rsid w:val="002E5D29"/>
    <w:rsid w:val="002E5DB6"/>
    <w:rsid w:val="002E6B82"/>
    <w:rsid w:val="002E6D8C"/>
    <w:rsid w:val="002F130E"/>
    <w:rsid w:val="002F3774"/>
    <w:rsid w:val="002F4413"/>
    <w:rsid w:val="002F6492"/>
    <w:rsid w:val="002F775B"/>
    <w:rsid w:val="00300B21"/>
    <w:rsid w:val="0030269B"/>
    <w:rsid w:val="00302F80"/>
    <w:rsid w:val="0030312F"/>
    <w:rsid w:val="00305141"/>
    <w:rsid w:val="00307551"/>
    <w:rsid w:val="0031072C"/>
    <w:rsid w:val="003150F5"/>
    <w:rsid w:val="00316623"/>
    <w:rsid w:val="00316BC6"/>
    <w:rsid w:val="00316D7E"/>
    <w:rsid w:val="003217D8"/>
    <w:rsid w:val="00326E48"/>
    <w:rsid w:val="003309F0"/>
    <w:rsid w:val="00331131"/>
    <w:rsid w:val="00333AFC"/>
    <w:rsid w:val="00341770"/>
    <w:rsid w:val="00341DB6"/>
    <w:rsid w:val="00341F70"/>
    <w:rsid w:val="003504C4"/>
    <w:rsid w:val="003504DA"/>
    <w:rsid w:val="003508F0"/>
    <w:rsid w:val="00352C51"/>
    <w:rsid w:val="00355479"/>
    <w:rsid w:val="00355E0A"/>
    <w:rsid w:val="00356D55"/>
    <w:rsid w:val="00364EB7"/>
    <w:rsid w:val="00371028"/>
    <w:rsid w:val="0037184C"/>
    <w:rsid w:val="0037331C"/>
    <w:rsid w:val="00374661"/>
    <w:rsid w:val="003749E4"/>
    <w:rsid w:val="0037565F"/>
    <w:rsid w:val="00375B53"/>
    <w:rsid w:val="00381508"/>
    <w:rsid w:val="0038304D"/>
    <w:rsid w:val="00391AC6"/>
    <w:rsid w:val="0039352F"/>
    <w:rsid w:val="0039628E"/>
    <w:rsid w:val="003A0516"/>
    <w:rsid w:val="003A0720"/>
    <w:rsid w:val="003A0BF8"/>
    <w:rsid w:val="003A4259"/>
    <w:rsid w:val="003A60E5"/>
    <w:rsid w:val="003A7ED1"/>
    <w:rsid w:val="003B4D66"/>
    <w:rsid w:val="003C1C3A"/>
    <w:rsid w:val="003C2B60"/>
    <w:rsid w:val="003C33D1"/>
    <w:rsid w:val="003C4F53"/>
    <w:rsid w:val="003C560D"/>
    <w:rsid w:val="003C5F61"/>
    <w:rsid w:val="003C7D38"/>
    <w:rsid w:val="003D0F90"/>
    <w:rsid w:val="003D5287"/>
    <w:rsid w:val="003E2133"/>
    <w:rsid w:val="003E2B93"/>
    <w:rsid w:val="003E4C31"/>
    <w:rsid w:val="003E7A7D"/>
    <w:rsid w:val="003E7E74"/>
    <w:rsid w:val="003F23FD"/>
    <w:rsid w:val="003F67B0"/>
    <w:rsid w:val="0040412C"/>
    <w:rsid w:val="00406445"/>
    <w:rsid w:val="004107DB"/>
    <w:rsid w:val="004109B6"/>
    <w:rsid w:val="0041440B"/>
    <w:rsid w:val="00414CFC"/>
    <w:rsid w:val="00414E89"/>
    <w:rsid w:val="004150FF"/>
    <w:rsid w:val="004156BE"/>
    <w:rsid w:val="00421C20"/>
    <w:rsid w:val="00431392"/>
    <w:rsid w:val="00433E2C"/>
    <w:rsid w:val="00442947"/>
    <w:rsid w:val="00442DA3"/>
    <w:rsid w:val="00445A4D"/>
    <w:rsid w:val="00451FB2"/>
    <w:rsid w:val="004542E5"/>
    <w:rsid w:val="0045528F"/>
    <w:rsid w:val="00455A4E"/>
    <w:rsid w:val="00456828"/>
    <w:rsid w:val="0046022C"/>
    <w:rsid w:val="004618A7"/>
    <w:rsid w:val="0046578E"/>
    <w:rsid w:val="0046615F"/>
    <w:rsid w:val="004671B7"/>
    <w:rsid w:val="00467699"/>
    <w:rsid w:val="004704FD"/>
    <w:rsid w:val="0047376B"/>
    <w:rsid w:val="0048087A"/>
    <w:rsid w:val="004837C0"/>
    <w:rsid w:val="004857F0"/>
    <w:rsid w:val="0048620F"/>
    <w:rsid w:val="00486529"/>
    <w:rsid w:val="00487CEA"/>
    <w:rsid w:val="00491F88"/>
    <w:rsid w:val="00492639"/>
    <w:rsid w:val="004945C5"/>
    <w:rsid w:val="004952B6"/>
    <w:rsid w:val="004959D3"/>
    <w:rsid w:val="0049678F"/>
    <w:rsid w:val="004A114A"/>
    <w:rsid w:val="004A149B"/>
    <w:rsid w:val="004A292E"/>
    <w:rsid w:val="004A447E"/>
    <w:rsid w:val="004A5535"/>
    <w:rsid w:val="004A5DB9"/>
    <w:rsid w:val="004A7041"/>
    <w:rsid w:val="004A73BE"/>
    <w:rsid w:val="004B1B1E"/>
    <w:rsid w:val="004B1CDB"/>
    <w:rsid w:val="004B25BE"/>
    <w:rsid w:val="004B3AF8"/>
    <w:rsid w:val="004B4DDA"/>
    <w:rsid w:val="004B58FC"/>
    <w:rsid w:val="004C0C25"/>
    <w:rsid w:val="004D0C7D"/>
    <w:rsid w:val="004D5D47"/>
    <w:rsid w:val="004E1496"/>
    <w:rsid w:val="004E1776"/>
    <w:rsid w:val="004E234B"/>
    <w:rsid w:val="004E28BB"/>
    <w:rsid w:val="004E2AAF"/>
    <w:rsid w:val="004E3B6F"/>
    <w:rsid w:val="004E447B"/>
    <w:rsid w:val="004E5195"/>
    <w:rsid w:val="004E5597"/>
    <w:rsid w:val="004E589E"/>
    <w:rsid w:val="004E6818"/>
    <w:rsid w:val="004F2819"/>
    <w:rsid w:val="004F5810"/>
    <w:rsid w:val="004F61AB"/>
    <w:rsid w:val="004F7EB3"/>
    <w:rsid w:val="00501E7A"/>
    <w:rsid w:val="00502084"/>
    <w:rsid w:val="00502548"/>
    <w:rsid w:val="00503685"/>
    <w:rsid w:val="00505257"/>
    <w:rsid w:val="00506A34"/>
    <w:rsid w:val="00507A2A"/>
    <w:rsid w:val="00507E60"/>
    <w:rsid w:val="005102B9"/>
    <w:rsid w:val="0051055C"/>
    <w:rsid w:val="005113BF"/>
    <w:rsid w:val="00513203"/>
    <w:rsid w:val="00513961"/>
    <w:rsid w:val="00514D6A"/>
    <w:rsid w:val="00515F3F"/>
    <w:rsid w:val="005179A7"/>
    <w:rsid w:val="00520D1D"/>
    <w:rsid w:val="00521877"/>
    <w:rsid w:val="005221E2"/>
    <w:rsid w:val="00522B3A"/>
    <w:rsid w:val="005236EA"/>
    <w:rsid w:val="0052580F"/>
    <w:rsid w:val="00525BDE"/>
    <w:rsid w:val="00527BE2"/>
    <w:rsid w:val="00530EA4"/>
    <w:rsid w:val="00532FAE"/>
    <w:rsid w:val="00533935"/>
    <w:rsid w:val="0053521B"/>
    <w:rsid w:val="0053571E"/>
    <w:rsid w:val="00535E53"/>
    <w:rsid w:val="005365FB"/>
    <w:rsid w:val="005372F8"/>
    <w:rsid w:val="005402E3"/>
    <w:rsid w:val="005406F2"/>
    <w:rsid w:val="0054151B"/>
    <w:rsid w:val="00542729"/>
    <w:rsid w:val="005427C1"/>
    <w:rsid w:val="00543CFF"/>
    <w:rsid w:val="005600BE"/>
    <w:rsid w:val="00561321"/>
    <w:rsid w:val="00561BF7"/>
    <w:rsid w:val="00561E18"/>
    <w:rsid w:val="0056232D"/>
    <w:rsid w:val="00563AE5"/>
    <w:rsid w:val="00563BD8"/>
    <w:rsid w:val="005647C4"/>
    <w:rsid w:val="005651EE"/>
    <w:rsid w:val="00570C14"/>
    <w:rsid w:val="00572760"/>
    <w:rsid w:val="00572E3E"/>
    <w:rsid w:val="005739F1"/>
    <w:rsid w:val="00573F0D"/>
    <w:rsid w:val="00581D11"/>
    <w:rsid w:val="00591E0A"/>
    <w:rsid w:val="00593103"/>
    <w:rsid w:val="00596DBE"/>
    <w:rsid w:val="00597702"/>
    <w:rsid w:val="00597C23"/>
    <w:rsid w:val="005A2D64"/>
    <w:rsid w:val="005A4021"/>
    <w:rsid w:val="005A4D79"/>
    <w:rsid w:val="005A6B89"/>
    <w:rsid w:val="005B2E24"/>
    <w:rsid w:val="005B373B"/>
    <w:rsid w:val="005B3FD2"/>
    <w:rsid w:val="005B451A"/>
    <w:rsid w:val="005B74AD"/>
    <w:rsid w:val="005C0436"/>
    <w:rsid w:val="005C063B"/>
    <w:rsid w:val="005C06A0"/>
    <w:rsid w:val="005C077B"/>
    <w:rsid w:val="005C3829"/>
    <w:rsid w:val="005C393B"/>
    <w:rsid w:val="005C7CA4"/>
    <w:rsid w:val="005D29B9"/>
    <w:rsid w:val="005E177E"/>
    <w:rsid w:val="005E4049"/>
    <w:rsid w:val="005E5FAE"/>
    <w:rsid w:val="005E68D1"/>
    <w:rsid w:val="005E6F9E"/>
    <w:rsid w:val="005F0654"/>
    <w:rsid w:val="005F41DF"/>
    <w:rsid w:val="005F6A33"/>
    <w:rsid w:val="006017F4"/>
    <w:rsid w:val="0060273C"/>
    <w:rsid w:val="006055B9"/>
    <w:rsid w:val="006136DB"/>
    <w:rsid w:val="00614B17"/>
    <w:rsid w:val="006163F8"/>
    <w:rsid w:val="00617EB5"/>
    <w:rsid w:val="00620815"/>
    <w:rsid w:val="00620C30"/>
    <w:rsid w:val="00621C0D"/>
    <w:rsid w:val="00622C5E"/>
    <w:rsid w:val="00624C0F"/>
    <w:rsid w:val="00627CB2"/>
    <w:rsid w:val="00631B46"/>
    <w:rsid w:val="00636827"/>
    <w:rsid w:val="0064109D"/>
    <w:rsid w:val="00641D64"/>
    <w:rsid w:val="00642150"/>
    <w:rsid w:val="00642701"/>
    <w:rsid w:val="00642C38"/>
    <w:rsid w:val="00644D59"/>
    <w:rsid w:val="00646A3C"/>
    <w:rsid w:val="00651657"/>
    <w:rsid w:val="00652B2A"/>
    <w:rsid w:val="00653CF3"/>
    <w:rsid w:val="006547F1"/>
    <w:rsid w:val="006548BC"/>
    <w:rsid w:val="006563F8"/>
    <w:rsid w:val="00656ABB"/>
    <w:rsid w:val="00656BDA"/>
    <w:rsid w:val="0065753A"/>
    <w:rsid w:val="00660978"/>
    <w:rsid w:val="006619EB"/>
    <w:rsid w:val="0066219F"/>
    <w:rsid w:val="00662C54"/>
    <w:rsid w:val="00663749"/>
    <w:rsid w:val="00673CF4"/>
    <w:rsid w:val="00674E12"/>
    <w:rsid w:val="00675839"/>
    <w:rsid w:val="00681005"/>
    <w:rsid w:val="0068255A"/>
    <w:rsid w:val="00684748"/>
    <w:rsid w:val="00686085"/>
    <w:rsid w:val="006927F0"/>
    <w:rsid w:val="00692D80"/>
    <w:rsid w:val="00693144"/>
    <w:rsid w:val="006942F5"/>
    <w:rsid w:val="006948B2"/>
    <w:rsid w:val="006948ED"/>
    <w:rsid w:val="006A3F81"/>
    <w:rsid w:val="006B2413"/>
    <w:rsid w:val="006B3095"/>
    <w:rsid w:val="006B4B2C"/>
    <w:rsid w:val="006B5C3C"/>
    <w:rsid w:val="006B7C80"/>
    <w:rsid w:val="006C7A87"/>
    <w:rsid w:val="006D09FB"/>
    <w:rsid w:val="006D0BD5"/>
    <w:rsid w:val="006D16A2"/>
    <w:rsid w:val="006E7FAE"/>
    <w:rsid w:val="006F2A6F"/>
    <w:rsid w:val="006F2FFC"/>
    <w:rsid w:val="006F539A"/>
    <w:rsid w:val="00700642"/>
    <w:rsid w:val="0070146C"/>
    <w:rsid w:val="00702962"/>
    <w:rsid w:val="00703620"/>
    <w:rsid w:val="007040BB"/>
    <w:rsid w:val="00705EF7"/>
    <w:rsid w:val="00715131"/>
    <w:rsid w:val="007155D1"/>
    <w:rsid w:val="00721633"/>
    <w:rsid w:val="00723ED2"/>
    <w:rsid w:val="0072479A"/>
    <w:rsid w:val="00724A1A"/>
    <w:rsid w:val="00732CD7"/>
    <w:rsid w:val="00734852"/>
    <w:rsid w:val="00750F47"/>
    <w:rsid w:val="00753293"/>
    <w:rsid w:val="007534AC"/>
    <w:rsid w:val="00753591"/>
    <w:rsid w:val="00757021"/>
    <w:rsid w:val="0076045C"/>
    <w:rsid w:val="00761E34"/>
    <w:rsid w:val="00763B59"/>
    <w:rsid w:val="007646C4"/>
    <w:rsid w:val="00765083"/>
    <w:rsid w:val="00767FB9"/>
    <w:rsid w:val="0077132A"/>
    <w:rsid w:val="0077399B"/>
    <w:rsid w:val="00774510"/>
    <w:rsid w:val="00777868"/>
    <w:rsid w:val="00777C3A"/>
    <w:rsid w:val="00781A16"/>
    <w:rsid w:val="00782245"/>
    <w:rsid w:val="00782C8B"/>
    <w:rsid w:val="00783F8D"/>
    <w:rsid w:val="0078419F"/>
    <w:rsid w:val="007858FB"/>
    <w:rsid w:val="00786AD9"/>
    <w:rsid w:val="0079014E"/>
    <w:rsid w:val="00793257"/>
    <w:rsid w:val="00794DC5"/>
    <w:rsid w:val="00796E50"/>
    <w:rsid w:val="0079733A"/>
    <w:rsid w:val="007A0B85"/>
    <w:rsid w:val="007A29B8"/>
    <w:rsid w:val="007A7EDB"/>
    <w:rsid w:val="007B2EC3"/>
    <w:rsid w:val="007B4155"/>
    <w:rsid w:val="007B6337"/>
    <w:rsid w:val="007C505D"/>
    <w:rsid w:val="007C6E1A"/>
    <w:rsid w:val="007D0EA2"/>
    <w:rsid w:val="007D27E8"/>
    <w:rsid w:val="007D30E3"/>
    <w:rsid w:val="007D73CD"/>
    <w:rsid w:val="007E07C2"/>
    <w:rsid w:val="007E1BA0"/>
    <w:rsid w:val="007E267B"/>
    <w:rsid w:val="007E2A32"/>
    <w:rsid w:val="007E4866"/>
    <w:rsid w:val="007E48DA"/>
    <w:rsid w:val="007E532A"/>
    <w:rsid w:val="007E69D6"/>
    <w:rsid w:val="007F02A3"/>
    <w:rsid w:val="007F0C79"/>
    <w:rsid w:val="007F13F9"/>
    <w:rsid w:val="007F3811"/>
    <w:rsid w:val="007F4837"/>
    <w:rsid w:val="007F52D2"/>
    <w:rsid w:val="007F6CB6"/>
    <w:rsid w:val="00801691"/>
    <w:rsid w:val="0080250B"/>
    <w:rsid w:val="0080343B"/>
    <w:rsid w:val="00811E57"/>
    <w:rsid w:val="00812315"/>
    <w:rsid w:val="008127FE"/>
    <w:rsid w:val="00812E52"/>
    <w:rsid w:val="0081485A"/>
    <w:rsid w:val="00815495"/>
    <w:rsid w:val="00817932"/>
    <w:rsid w:val="00821AFA"/>
    <w:rsid w:val="00821F77"/>
    <w:rsid w:val="008231CA"/>
    <w:rsid w:val="00825BD6"/>
    <w:rsid w:val="00826012"/>
    <w:rsid w:val="008260D2"/>
    <w:rsid w:val="00826ED7"/>
    <w:rsid w:val="00830E86"/>
    <w:rsid w:val="00836292"/>
    <w:rsid w:val="00836C46"/>
    <w:rsid w:val="00842663"/>
    <w:rsid w:val="008455F9"/>
    <w:rsid w:val="00845843"/>
    <w:rsid w:val="00846347"/>
    <w:rsid w:val="00847273"/>
    <w:rsid w:val="00847EFA"/>
    <w:rsid w:val="008520A9"/>
    <w:rsid w:val="008541EC"/>
    <w:rsid w:val="008555C5"/>
    <w:rsid w:val="00860216"/>
    <w:rsid w:val="00860884"/>
    <w:rsid w:val="00863936"/>
    <w:rsid w:val="00863C2B"/>
    <w:rsid w:val="0087126D"/>
    <w:rsid w:val="00875780"/>
    <w:rsid w:val="00877041"/>
    <w:rsid w:val="008779BF"/>
    <w:rsid w:val="00880B6B"/>
    <w:rsid w:val="00881B06"/>
    <w:rsid w:val="00882FC1"/>
    <w:rsid w:val="008836D7"/>
    <w:rsid w:val="0088453B"/>
    <w:rsid w:val="008859E8"/>
    <w:rsid w:val="00890969"/>
    <w:rsid w:val="008941D5"/>
    <w:rsid w:val="008A0950"/>
    <w:rsid w:val="008A12FF"/>
    <w:rsid w:val="008A1EB3"/>
    <w:rsid w:val="008A24D4"/>
    <w:rsid w:val="008A6AF2"/>
    <w:rsid w:val="008A735E"/>
    <w:rsid w:val="008B2E5B"/>
    <w:rsid w:val="008B40E9"/>
    <w:rsid w:val="008B6888"/>
    <w:rsid w:val="008B6D11"/>
    <w:rsid w:val="008B7AC1"/>
    <w:rsid w:val="008B7AE2"/>
    <w:rsid w:val="008B7C6A"/>
    <w:rsid w:val="008C7E8A"/>
    <w:rsid w:val="008D207A"/>
    <w:rsid w:val="008D2BEA"/>
    <w:rsid w:val="008D63DD"/>
    <w:rsid w:val="008D6E1D"/>
    <w:rsid w:val="008D70BD"/>
    <w:rsid w:val="008E0036"/>
    <w:rsid w:val="008E1099"/>
    <w:rsid w:val="008E262E"/>
    <w:rsid w:val="008E2B3E"/>
    <w:rsid w:val="008E5A9E"/>
    <w:rsid w:val="008F2797"/>
    <w:rsid w:val="008F3D88"/>
    <w:rsid w:val="008F5986"/>
    <w:rsid w:val="0090680D"/>
    <w:rsid w:val="0091020D"/>
    <w:rsid w:val="009118CC"/>
    <w:rsid w:val="009154E1"/>
    <w:rsid w:val="009179E0"/>
    <w:rsid w:val="00921EBB"/>
    <w:rsid w:val="00925717"/>
    <w:rsid w:val="00926BA0"/>
    <w:rsid w:val="00926FB3"/>
    <w:rsid w:val="00927749"/>
    <w:rsid w:val="00930D49"/>
    <w:rsid w:val="009320CB"/>
    <w:rsid w:val="00934EFD"/>
    <w:rsid w:val="0094210B"/>
    <w:rsid w:val="009421A0"/>
    <w:rsid w:val="009466CD"/>
    <w:rsid w:val="00946C54"/>
    <w:rsid w:val="009471CF"/>
    <w:rsid w:val="00952A32"/>
    <w:rsid w:val="00953E1C"/>
    <w:rsid w:val="0095527F"/>
    <w:rsid w:val="00956BE5"/>
    <w:rsid w:val="00967088"/>
    <w:rsid w:val="009678A8"/>
    <w:rsid w:val="009721CB"/>
    <w:rsid w:val="00972D1C"/>
    <w:rsid w:val="009763D3"/>
    <w:rsid w:val="009963DF"/>
    <w:rsid w:val="009A00DC"/>
    <w:rsid w:val="009A3D32"/>
    <w:rsid w:val="009A6CBF"/>
    <w:rsid w:val="009A7A81"/>
    <w:rsid w:val="009B1461"/>
    <w:rsid w:val="009B22B4"/>
    <w:rsid w:val="009B3F32"/>
    <w:rsid w:val="009C0DB2"/>
    <w:rsid w:val="009C2C90"/>
    <w:rsid w:val="009C2E7C"/>
    <w:rsid w:val="009C3510"/>
    <w:rsid w:val="009C3C8F"/>
    <w:rsid w:val="009C575D"/>
    <w:rsid w:val="009C5C3E"/>
    <w:rsid w:val="009C5CB7"/>
    <w:rsid w:val="009D6448"/>
    <w:rsid w:val="009F2530"/>
    <w:rsid w:val="009F2953"/>
    <w:rsid w:val="009F42B8"/>
    <w:rsid w:val="009F5269"/>
    <w:rsid w:val="009F5787"/>
    <w:rsid w:val="00A02564"/>
    <w:rsid w:val="00A04308"/>
    <w:rsid w:val="00A14A75"/>
    <w:rsid w:val="00A14D02"/>
    <w:rsid w:val="00A1643E"/>
    <w:rsid w:val="00A17017"/>
    <w:rsid w:val="00A17C4F"/>
    <w:rsid w:val="00A213CE"/>
    <w:rsid w:val="00A2173B"/>
    <w:rsid w:val="00A22460"/>
    <w:rsid w:val="00A25107"/>
    <w:rsid w:val="00A272E4"/>
    <w:rsid w:val="00A27D06"/>
    <w:rsid w:val="00A27EB2"/>
    <w:rsid w:val="00A3038B"/>
    <w:rsid w:val="00A30A1A"/>
    <w:rsid w:val="00A30C7F"/>
    <w:rsid w:val="00A32D17"/>
    <w:rsid w:val="00A35315"/>
    <w:rsid w:val="00A3662D"/>
    <w:rsid w:val="00A444C9"/>
    <w:rsid w:val="00A4537E"/>
    <w:rsid w:val="00A51C35"/>
    <w:rsid w:val="00A56D5B"/>
    <w:rsid w:val="00A60CA8"/>
    <w:rsid w:val="00A61CF6"/>
    <w:rsid w:val="00A63F1E"/>
    <w:rsid w:val="00A65B7A"/>
    <w:rsid w:val="00A67018"/>
    <w:rsid w:val="00A67A70"/>
    <w:rsid w:val="00A723B7"/>
    <w:rsid w:val="00A726EA"/>
    <w:rsid w:val="00A752A8"/>
    <w:rsid w:val="00A81E5B"/>
    <w:rsid w:val="00A82254"/>
    <w:rsid w:val="00A82481"/>
    <w:rsid w:val="00A83B31"/>
    <w:rsid w:val="00A84F4A"/>
    <w:rsid w:val="00A858C6"/>
    <w:rsid w:val="00A914D5"/>
    <w:rsid w:val="00A95FB7"/>
    <w:rsid w:val="00AA007E"/>
    <w:rsid w:val="00AA222B"/>
    <w:rsid w:val="00AA316D"/>
    <w:rsid w:val="00AA60E9"/>
    <w:rsid w:val="00AA712E"/>
    <w:rsid w:val="00AA7AED"/>
    <w:rsid w:val="00AB0212"/>
    <w:rsid w:val="00AB16B3"/>
    <w:rsid w:val="00AB4462"/>
    <w:rsid w:val="00AB4F2F"/>
    <w:rsid w:val="00AB52B0"/>
    <w:rsid w:val="00AC4176"/>
    <w:rsid w:val="00AC7060"/>
    <w:rsid w:val="00AC7FC0"/>
    <w:rsid w:val="00AD3B15"/>
    <w:rsid w:val="00AD3BA2"/>
    <w:rsid w:val="00AD4992"/>
    <w:rsid w:val="00AD71D6"/>
    <w:rsid w:val="00AE12FC"/>
    <w:rsid w:val="00AE28CF"/>
    <w:rsid w:val="00AE5362"/>
    <w:rsid w:val="00AE5881"/>
    <w:rsid w:val="00AE5E1E"/>
    <w:rsid w:val="00AE710B"/>
    <w:rsid w:val="00AE7B9E"/>
    <w:rsid w:val="00AF0AA7"/>
    <w:rsid w:val="00AF1638"/>
    <w:rsid w:val="00AF504D"/>
    <w:rsid w:val="00AF6C0A"/>
    <w:rsid w:val="00B01DF6"/>
    <w:rsid w:val="00B0253C"/>
    <w:rsid w:val="00B0459B"/>
    <w:rsid w:val="00B059CA"/>
    <w:rsid w:val="00B07E0A"/>
    <w:rsid w:val="00B10CC1"/>
    <w:rsid w:val="00B114D9"/>
    <w:rsid w:val="00B126DB"/>
    <w:rsid w:val="00B13324"/>
    <w:rsid w:val="00B1339D"/>
    <w:rsid w:val="00B17BAE"/>
    <w:rsid w:val="00B222A2"/>
    <w:rsid w:val="00B2280D"/>
    <w:rsid w:val="00B34299"/>
    <w:rsid w:val="00B37198"/>
    <w:rsid w:val="00B37522"/>
    <w:rsid w:val="00B45605"/>
    <w:rsid w:val="00B456EB"/>
    <w:rsid w:val="00B463F0"/>
    <w:rsid w:val="00B46AD5"/>
    <w:rsid w:val="00B510B6"/>
    <w:rsid w:val="00B535F4"/>
    <w:rsid w:val="00B53E7A"/>
    <w:rsid w:val="00B540D4"/>
    <w:rsid w:val="00B60BF7"/>
    <w:rsid w:val="00B60F33"/>
    <w:rsid w:val="00B630CC"/>
    <w:rsid w:val="00B64369"/>
    <w:rsid w:val="00B70B99"/>
    <w:rsid w:val="00B75644"/>
    <w:rsid w:val="00B75A37"/>
    <w:rsid w:val="00B75C9A"/>
    <w:rsid w:val="00B76CEF"/>
    <w:rsid w:val="00B829E8"/>
    <w:rsid w:val="00B82FB4"/>
    <w:rsid w:val="00B83115"/>
    <w:rsid w:val="00B83EC1"/>
    <w:rsid w:val="00B85268"/>
    <w:rsid w:val="00B86512"/>
    <w:rsid w:val="00B87418"/>
    <w:rsid w:val="00B931AB"/>
    <w:rsid w:val="00B9374B"/>
    <w:rsid w:val="00B93E3A"/>
    <w:rsid w:val="00B940D1"/>
    <w:rsid w:val="00B95A58"/>
    <w:rsid w:val="00B96159"/>
    <w:rsid w:val="00B96E55"/>
    <w:rsid w:val="00B97163"/>
    <w:rsid w:val="00B97979"/>
    <w:rsid w:val="00BA181E"/>
    <w:rsid w:val="00BA63DB"/>
    <w:rsid w:val="00BA6742"/>
    <w:rsid w:val="00BA7952"/>
    <w:rsid w:val="00BB052A"/>
    <w:rsid w:val="00BB0B9B"/>
    <w:rsid w:val="00BB0DD5"/>
    <w:rsid w:val="00BB1DC6"/>
    <w:rsid w:val="00BB44E3"/>
    <w:rsid w:val="00BB72E2"/>
    <w:rsid w:val="00BB7507"/>
    <w:rsid w:val="00BC0879"/>
    <w:rsid w:val="00BC1176"/>
    <w:rsid w:val="00BC353B"/>
    <w:rsid w:val="00BC6F07"/>
    <w:rsid w:val="00BD00A8"/>
    <w:rsid w:val="00BD148C"/>
    <w:rsid w:val="00BD3E56"/>
    <w:rsid w:val="00BD6687"/>
    <w:rsid w:val="00BD7EEE"/>
    <w:rsid w:val="00BE2F34"/>
    <w:rsid w:val="00BE3B9A"/>
    <w:rsid w:val="00BE45A0"/>
    <w:rsid w:val="00BE4E28"/>
    <w:rsid w:val="00BE51DD"/>
    <w:rsid w:val="00BE70F5"/>
    <w:rsid w:val="00BE7CAE"/>
    <w:rsid w:val="00BF040D"/>
    <w:rsid w:val="00BF3048"/>
    <w:rsid w:val="00BF5ACB"/>
    <w:rsid w:val="00BF5ED0"/>
    <w:rsid w:val="00BF61CC"/>
    <w:rsid w:val="00BF625D"/>
    <w:rsid w:val="00C0079F"/>
    <w:rsid w:val="00C00F64"/>
    <w:rsid w:val="00C0740C"/>
    <w:rsid w:val="00C10481"/>
    <w:rsid w:val="00C11B61"/>
    <w:rsid w:val="00C12693"/>
    <w:rsid w:val="00C12886"/>
    <w:rsid w:val="00C13F6E"/>
    <w:rsid w:val="00C14667"/>
    <w:rsid w:val="00C211A3"/>
    <w:rsid w:val="00C24B91"/>
    <w:rsid w:val="00C24E78"/>
    <w:rsid w:val="00C31918"/>
    <w:rsid w:val="00C3534B"/>
    <w:rsid w:val="00C40920"/>
    <w:rsid w:val="00C425EC"/>
    <w:rsid w:val="00C43F30"/>
    <w:rsid w:val="00C45FD8"/>
    <w:rsid w:val="00C476A6"/>
    <w:rsid w:val="00C50296"/>
    <w:rsid w:val="00C504EF"/>
    <w:rsid w:val="00C5088E"/>
    <w:rsid w:val="00C50C21"/>
    <w:rsid w:val="00C54AA1"/>
    <w:rsid w:val="00C5512F"/>
    <w:rsid w:val="00C56759"/>
    <w:rsid w:val="00C56A28"/>
    <w:rsid w:val="00C56D8B"/>
    <w:rsid w:val="00C57A37"/>
    <w:rsid w:val="00C57F2D"/>
    <w:rsid w:val="00C60A58"/>
    <w:rsid w:val="00C613B5"/>
    <w:rsid w:val="00C617EC"/>
    <w:rsid w:val="00C65DD2"/>
    <w:rsid w:val="00C670C4"/>
    <w:rsid w:val="00C67633"/>
    <w:rsid w:val="00C67FA1"/>
    <w:rsid w:val="00C7051E"/>
    <w:rsid w:val="00C73037"/>
    <w:rsid w:val="00C74CCD"/>
    <w:rsid w:val="00C75788"/>
    <w:rsid w:val="00C81BEC"/>
    <w:rsid w:val="00C81FEC"/>
    <w:rsid w:val="00C842DE"/>
    <w:rsid w:val="00C84F73"/>
    <w:rsid w:val="00C85769"/>
    <w:rsid w:val="00C94187"/>
    <w:rsid w:val="00C9427D"/>
    <w:rsid w:val="00C96213"/>
    <w:rsid w:val="00C965F1"/>
    <w:rsid w:val="00C96B02"/>
    <w:rsid w:val="00CA09A0"/>
    <w:rsid w:val="00CA47AD"/>
    <w:rsid w:val="00CA4E54"/>
    <w:rsid w:val="00CA55BB"/>
    <w:rsid w:val="00CA5BC6"/>
    <w:rsid w:val="00CB1732"/>
    <w:rsid w:val="00CB2337"/>
    <w:rsid w:val="00CB43D9"/>
    <w:rsid w:val="00CB5139"/>
    <w:rsid w:val="00CB6A8D"/>
    <w:rsid w:val="00CC515D"/>
    <w:rsid w:val="00CD0C97"/>
    <w:rsid w:val="00CD47B1"/>
    <w:rsid w:val="00CD6186"/>
    <w:rsid w:val="00CE2DF2"/>
    <w:rsid w:val="00CE5191"/>
    <w:rsid w:val="00CE7717"/>
    <w:rsid w:val="00CF1258"/>
    <w:rsid w:val="00CF2328"/>
    <w:rsid w:val="00CF2B52"/>
    <w:rsid w:val="00CF4B40"/>
    <w:rsid w:val="00CF50FD"/>
    <w:rsid w:val="00CF6A1C"/>
    <w:rsid w:val="00CF7BA5"/>
    <w:rsid w:val="00D01747"/>
    <w:rsid w:val="00D01CDE"/>
    <w:rsid w:val="00D02FF8"/>
    <w:rsid w:val="00D03215"/>
    <w:rsid w:val="00D07021"/>
    <w:rsid w:val="00D071B9"/>
    <w:rsid w:val="00D07D60"/>
    <w:rsid w:val="00D11C90"/>
    <w:rsid w:val="00D12CDC"/>
    <w:rsid w:val="00D1326E"/>
    <w:rsid w:val="00D1417D"/>
    <w:rsid w:val="00D155DF"/>
    <w:rsid w:val="00D15749"/>
    <w:rsid w:val="00D16CFB"/>
    <w:rsid w:val="00D1780F"/>
    <w:rsid w:val="00D1795C"/>
    <w:rsid w:val="00D20A49"/>
    <w:rsid w:val="00D21A92"/>
    <w:rsid w:val="00D27656"/>
    <w:rsid w:val="00D320E7"/>
    <w:rsid w:val="00D32D0A"/>
    <w:rsid w:val="00D330C9"/>
    <w:rsid w:val="00D3429F"/>
    <w:rsid w:val="00D34DA8"/>
    <w:rsid w:val="00D35D6A"/>
    <w:rsid w:val="00D36B4D"/>
    <w:rsid w:val="00D3713B"/>
    <w:rsid w:val="00D413BF"/>
    <w:rsid w:val="00D42910"/>
    <w:rsid w:val="00D42B8D"/>
    <w:rsid w:val="00D442F8"/>
    <w:rsid w:val="00D4503F"/>
    <w:rsid w:val="00D46081"/>
    <w:rsid w:val="00D471EA"/>
    <w:rsid w:val="00D53569"/>
    <w:rsid w:val="00D5368F"/>
    <w:rsid w:val="00D538B2"/>
    <w:rsid w:val="00D53CA4"/>
    <w:rsid w:val="00D5548D"/>
    <w:rsid w:val="00D64154"/>
    <w:rsid w:val="00D659A6"/>
    <w:rsid w:val="00D809ED"/>
    <w:rsid w:val="00D80B67"/>
    <w:rsid w:val="00D83F34"/>
    <w:rsid w:val="00D84FDA"/>
    <w:rsid w:val="00D9008B"/>
    <w:rsid w:val="00D91037"/>
    <w:rsid w:val="00D91578"/>
    <w:rsid w:val="00D96BD2"/>
    <w:rsid w:val="00DA0CD4"/>
    <w:rsid w:val="00DA170D"/>
    <w:rsid w:val="00DA2F2E"/>
    <w:rsid w:val="00DA6D52"/>
    <w:rsid w:val="00DA71F6"/>
    <w:rsid w:val="00DB0FFA"/>
    <w:rsid w:val="00DB275B"/>
    <w:rsid w:val="00DB332D"/>
    <w:rsid w:val="00DB34B7"/>
    <w:rsid w:val="00DB4C1D"/>
    <w:rsid w:val="00DB64E1"/>
    <w:rsid w:val="00DB7295"/>
    <w:rsid w:val="00DB7621"/>
    <w:rsid w:val="00DC0FB5"/>
    <w:rsid w:val="00DC18D6"/>
    <w:rsid w:val="00DC1948"/>
    <w:rsid w:val="00DC2637"/>
    <w:rsid w:val="00DC3F36"/>
    <w:rsid w:val="00DC40C1"/>
    <w:rsid w:val="00DC40F9"/>
    <w:rsid w:val="00DC42C3"/>
    <w:rsid w:val="00DC7182"/>
    <w:rsid w:val="00DC7F53"/>
    <w:rsid w:val="00DD0EF4"/>
    <w:rsid w:val="00DD2AFC"/>
    <w:rsid w:val="00DD519A"/>
    <w:rsid w:val="00DD777A"/>
    <w:rsid w:val="00DD7C18"/>
    <w:rsid w:val="00DE1CCF"/>
    <w:rsid w:val="00DE3CA2"/>
    <w:rsid w:val="00DE4B45"/>
    <w:rsid w:val="00DE60B6"/>
    <w:rsid w:val="00DE681D"/>
    <w:rsid w:val="00DF0C42"/>
    <w:rsid w:val="00DF35D0"/>
    <w:rsid w:val="00E02E6E"/>
    <w:rsid w:val="00E035D4"/>
    <w:rsid w:val="00E03FE7"/>
    <w:rsid w:val="00E058E6"/>
    <w:rsid w:val="00E0694E"/>
    <w:rsid w:val="00E118A6"/>
    <w:rsid w:val="00E11CB3"/>
    <w:rsid w:val="00E15223"/>
    <w:rsid w:val="00E25A71"/>
    <w:rsid w:val="00E267CA"/>
    <w:rsid w:val="00E26B3F"/>
    <w:rsid w:val="00E276E8"/>
    <w:rsid w:val="00E277E8"/>
    <w:rsid w:val="00E317AA"/>
    <w:rsid w:val="00E31C54"/>
    <w:rsid w:val="00E3235E"/>
    <w:rsid w:val="00E366E2"/>
    <w:rsid w:val="00E40EB9"/>
    <w:rsid w:val="00E450C1"/>
    <w:rsid w:val="00E453A4"/>
    <w:rsid w:val="00E47F0F"/>
    <w:rsid w:val="00E53560"/>
    <w:rsid w:val="00E56217"/>
    <w:rsid w:val="00E57091"/>
    <w:rsid w:val="00E57869"/>
    <w:rsid w:val="00E57D12"/>
    <w:rsid w:val="00E60053"/>
    <w:rsid w:val="00E6083F"/>
    <w:rsid w:val="00E62B47"/>
    <w:rsid w:val="00E63142"/>
    <w:rsid w:val="00E63161"/>
    <w:rsid w:val="00E63B1B"/>
    <w:rsid w:val="00E6414B"/>
    <w:rsid w:val="00E64392"/>
    <w:rsid w:val="00E65C07"/>
    <w:rsid w:val="00E673CB"/>
    <w:rsid w:val="00E70955"/>
    <w:rsid w:val="00E71D92"/>
    <w:rsid w:val="00E73DBB"/>
    <w:rsid w:val="00E73EA9"/>
    <w:rsid w:val="00E74A90"/>
    <w:rsid w:val="00E759E9"/>
    <w:rsid w:val="00E82B6E"/>
    <w:rsid w:val="00E834A4"/>
    <w:rsid w:val="00E83B3A"/>
    <w:rsid w:val="00E83D29"/>
    <w:rsid w:val="00E846F6"/>
    <w:rsid w:val="00E86ACC"/>
    <w:rsid w:val="00E86CC6"/>
    <w:rsid w:val="00E90982"/>
    <w:rsid w:val="00E90EE0"/>
    <w:rsid w:val="00E92303"/>
    <w:rsid w:val="00E931F7"/>
    <w:rsid w:val="00E96D28"/>
    <w:rsid w:val="00EA19F0"/>
    <w:rsid w:val="00EA60DD"/>
    <w:rsid w:val="00EA6B2B"/>
    <w:rsid w:val="00EA6EB2"/>
    <w:rsid w:val="00EA7996"/>
    <w:rsid w:val="00EB203E"/>
    <w:rsid w:val="00EC023A"/>
    <w:rsid w:val="00EC339E"/>
    <w:rsid w:val="00EC519E"/>
    <w:rsid w:val="00EC59D8"/>
    <w:rsid w:val="00EC6494"/>
    <w:rsid w:val="00ED0277"/>
    <w:rsid w:val="00ED173F"/>
    <w:rsid w:val="00ED49ED"/>
    <w:rsid w:val="00ED4A2B"/>
    <w:rsid w:val="00EE0F9B"/>
    <w:rsid w:val="00EE1120"/>
    <w:rsid w:val="00EE20B8"/>
    <w:rsid w:val="00EE2212"/>
    <w:rsid w:val="00EE41AF"/>
    <w:rsid w:val="00EE42C3"/>
    <w:rsid w:val="00EE4956"/>
    <w:rsid w:val="00EE7AB0"/>
    <w:rsid w:val="00EF59DC"/>
    <w:rsid w:val="00F00C95"/>
    <w:rsid w:val="00F01283"/>
    <w:rsid w:val="00F01EA6"/>
    <w:rsid w:val="00F01FA7"/>
    <w:rsid w:val="00F03350"/>
    <w:rsid w:val="00F07662"/>
    <w:rsid w:val="00F07BBC"/>
    <w:rsid w:val="00F11DE8"/>
    <w:rsid w:val="00F15189"/>
    <w:rsid w:val="00F15E53"/>
    <w:rsid w:val="00F20921"/>
    <w:rsid w:val="00F21F89"/>
    <w:rsid w:val="00F22905"/>
    <w:rsid w:val="00F23378"/>
    <w:rsid w:val="00F23612"/>
    <w:rsid w:val="00F271F8"/>
    <w:rsid w:val="00F276D8"/>
    <w:rsid w:val="00F30B22"/>
    <w:rsid w:val="00F37AE1"/>
    <w:rsid w:val="00F46BFE"/>
    <w:rsid w:val="00F47589"/>
    <w:rsid w:val="00F5233E"/>
    <w:rsid w:val="00F53A7A"/>
    <w:rsid w:val="00F54C37"/>
    <w:rsid w:val="00F56015"/>
    <w:rsid w:val="00F56C9F"/>
    <w:rsid w:val="00F57B0E"/>
    <w:rsid w:val="00F639C0"/>
    <w:rsid w:val="00F665A7"/>
    <w:rsid w:val="00F66CDD"/>
    <w:rsid w:val="00F70B92"/>
    <w:rsid w:val="00F71595"/>
    <w:rsid w:val="00F72806"/>
    <w:rsid w:val="00F72DDC"/>
    <w:rsid w:val="00F7413E"/>
    <w:rsid w:val="00F74EC4"/>
    <w:rsid w:val="00F759A9"/>
    <w:rsid w:val="00F768C6"/>
    <w:rsid w:val="00F77CBE"/>
    <w:rsid w:val="00F800D8"/>
    <w:rsid w:val="00F803A3"/>
    <w:rsid w:val="00F81D62"/>
    <w:rsid w:val="00F81EA5"/>
    <w:rsid w:val="00F81FE5"/>
    <w:rsid w:val="00F83889"/>
    <w:rsid w:val="00F83C25"/>
    <w:rsid w:val="00F85682"/>
    <w:rsid w:val="00F87266"/>
    <w:rsid w:val="00F90363"/>
    <w:rsid w:val="00F90814"/>
    <w:rsid w:val="00F90A5F"/>
    <w:rsid w:val="00F90B77"/>
    <w:rsid w:val="00F92F49"/>
    <w:rsid w:val="00F93211"/>
    <w:rsid w:val="00F9336B"/>
    <w:rsid w:val="00F93D55"/>
    <w:rsid w:val="00F94328"/>
    <w:rsid w:val="00F9433B"/>
    <w:rsid w:val="00FA6230"/>
    <w:rsid w:val="00FB0664"/>
    <w:rsid w:val="00FB1DA7"/>
    <w:rsid w:val="00FB2A98"/>
    <w:rsid w:val="00FB76F0"/>
    <w:rsid w:val="00FC08B2"/>
    <w:rsid w:val="00FC658C"/>
    <w:rsid w:val="00FC674B"/>
    <w:rsid w:val="00FC69D5"/>
    <w:rsid w:val="00FD04CF"/>
    <w:rsid w:val="00FD29B3"/>
    <w:rsid w:val="00FD2D93"/>
    <w:rsid w:val="00FE4FFE"/>
    <w:rsid w:val="00FE60EC"/>
    <w:rsid w:val="00FE6179"/>
    <w:rsid w:val="00FF5BDE"/>
    <w:rsid w:val="0B6D559C"/>
    <w:rsid w:val="139C3FC5"/>
    <w:rsid w:val="13EA105B"/>
    <w:rsid w:val="22F64000"/>
    <w:rsid w:val="2A2E4DB1"/>
    <w:rsid w:val="2CFB5EC7"/>
    <w:rsid w:val="2EB60B8C"/>
    <w:rsid w:val="3289019A"/>
    <w:rsid w:val="32984844"/>
    <w:rsid w:val="6B9345CA"/>
    <w:rsid w:val="6F01325D"/>
    <w:rsid w:val="70B1664D"/>
    <w:rsid w:val="75FE3804"/>
    <w:rsid w:val="7EE812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sdException w:qFormat="1" w:unhideWhenUsed="0" w:uiPriority="99" w:semiHidden="0" w:name="Emphasis"/>
    <w:lsdException w:uiPriority="99" w:name="Document Map"/>
    <w:lsdException w:qFormat="1"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21"/>
    <w:qFormat/>
    <w:uiPriority w:val="99"/>
    <w:pPr>
      <w:keepNext/>
      <w:keepLines/>
      <w:widowControl/>
      <w:adjustRightInd w:val="0"/>
      <w:snapToGrid w:val="0"/>
      <w:spacing w:before="340" w:after="330" w:line="578" w:lineRule="auto"/>
      <w:jc w:val="left"/>
      <w:outlineLvl w:val="0"/>
    </w:pPr>
    <w:rPr>
      <w:rFonts w:ascii="Tahoma" w:hAnsi="Tahoma" w:eastAsia="微软雅黑" w:cs="Tahoma"/>
      <w:b/>
      <w:bCs/>
      <w:kern w:val="44"/>
      <w:sz w:val="44"/>
      <w:szCs w:val="44"/>
    </w:rPr>
  </w:style>
  <w:style w:type="paragraph" w:styleId="3">
    <w:name w:val="heading 3"/>
    <w:basedOn w:val="1"/>
    <w:next w:val="1"/>
    <w:link w:val="22"/>
    <w:qFormat/>
    <w:uiPriority w:val="99"/>
    <w:pPr>
      <w:widowControl/>
      <w:spacing w:before="100" w:beforeAutospacing="1" w:after="100" w:afterAutospacing="1"/>
      <w:jc w:val="left"/>
      <w:outlineLvl w:val="2"/>
    </w:pPr>
    <w:rPr>
      <w:rFonts w:ascii="宋体" w:hAnsi="宋体" w:cs="宋体"/>
      <w:kern w:val="0"/>
      <w:sz w:val="27"/>
      <w:szCs w:val="27"/>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4">
    <w:name w:val="Body Text"/>
    <w:basedOn w:val="1"/>
    <w:link w:val="18"/>
    <w:qFormat/>
    <w:uiPriority w:val="0"/>
    <w:pPr>
      <w:suppressAutoHyphens/>
      <w:spacing w:after="283" w:line="360" w:lineRule="auto"/>
      <w:jc w:val="left"/>
    </w:pPr>
    <w:rPr>
      <w:rFonts w:ascii="宋体" w:hAnsi="宋体" w:cs="宋体"/>
      <w:kern w:val="0"/>
      <w:sz w:val="24"/>
      <w:szCs w:val="24"/>
      <w:lang w:eastAsia="hi-IN" w:bidi="hi-IN"/>
    </w:rPr>
  </w:style>
  <w:style w:type="paragraph" w:styleId="5">
    <w:name w:val="Plain Text"/>
    <w:basedOn w:val="1"/>
    <w:link w:val="24"/>
    <w:unhideWhenUsed/>
    <w:qFormat/>
    <w:uiPriority w:val="0"/>
    <w:rPr>
      <w:rFonts w:ascii="宋体" w:hAnsi="Courier New" w:eastAsiaTheme="minorEastAsia" w:cstheme="minorBidi"/>
      <w:szCs w:val="21"/>
    </w:rPr>
  </w:style>
  <w:style w:type="paragraph" w:styleId="6">
    <w:name w:val="Balloon Text"/>
    <w:basedOn w:val="1"/>
    <w:link w:val="25"/>
    <w:qFormat/>
    <w:uiPriority w:val="99"/>
    <w:pPr>
      <w:widowControl/>
      <w:adjustRightInd w:val="0"/>
      <w:snapToGrid w:val="0"/>
      <w:jc w:val="left"/>
    </w:pPr>
    <w:rPr>
      <w:rFonts w:ascii="Tahoma" w:hAnsi="Tahoma" w:eastAsia="微软雅黑" w:cs="Tahoma"/>
      <w:kern w:val="0"/>
      <w:sz w:val="18"/>
      <w:szCs w:val="18"/>
    </w:rPr>
  </w:style>
  <w:style w:type="paragraph" w:styleId="7">
    <w:name w:val="footer"/>
    <w:basedOn w:val="1"/>
    <w:link w:val="17"/>
    <w:unhideWhenUsed/>
    <w:qFormat/>
    <w:uiPriority w:val="99"/>
    <w:pPr>
      <w:tabs>
        <w:tab w:val="center" w:pos="4153"/>
        <w:tab w:val="right" w:pos="8306"/>
      </w:tabs>
      <w:snapToGrid w:val="0"/>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12">
    <w:name w:val="Strong"/>
    <w:basedOn w:val="11"/>
    <w:qFormat/>
    <w:uiPriority w:val="0"/>
    <w:rPr>
      <w:b/>
      <w:bCs/>
    </w:rPr>
  </w:style>
  <w:style w:type="character" w:styleId="13">
    <w:name w:val="page number"/>
    <w:basedOn w:val="11"/>
    <w:qFormat/>
    <w:uiPriority w:val="0"/>
  </w:style>
  <w:style w:type="character" w:styleId="14">
    <w:name w:val="Emphasis"/>
    <w:basedOn w:val="11"/>
    <w:qFormat/>
    <w:uiPriority w:val="99"/>
    <w:rPr>
      <w:rFonts w:cs="Times New Roman"/>
    </w:rPr>
  </w:style>
  <w:style w:type="character" w:styleId="15">
    <w:name w:val="Hyperlink"/>
    <w:basedOn w:val="11"/>
    <w:qFormat/>
    <w:uiPriority w:val="99"/>
    <w:rPr>
      <w:color w:val="133DB6"/>
      <w:u w:val="none"/>
    </w:rPr>
  </w:style>
  <w:style w:type="character" w:customStyle="1" w:styleId="16">
    <w:name w:val="页眉 Char"/>
    <w:basedOn w:val="11"/>
    <w:link w:val="8"/>
    <w:semiHidden/>
    <w:qFormat/>
    <w:uiPriority w:val="99"/>
    <w:rPr>
      <w:sz w:val="18"/>
      <w:szCs w:val="18"/>
    </w:rPr>
  </w:style>
  <w:style w:type="character" w:customStyle="1" w:styleId="17">
    <w:name w:val="页脚 Char"/>
    <w:basedOn w:val="11"/>
    <w:link w:val="7"/>
    <w:qFormat/>
    <w:uiPriority w:val="99"/>
    <w:rPr>
      <w:sz w:val="18"/>
      <w:szCs w:val="18"/>
    </w:rPr>
  </w:style>
  <w:style w:type="character" w:customStyle="1" w:styleId="18">
    <w:name w:val="正文文本 Char"/>
    <w:basedOn w:val="11"/>
    <w:link w:val="4"/>
    <w:qFormat/>
    <w:uiPriority w:val="0"/>
    <w:rPr>
      <w:rFonts w:ascii="宋体" w:hAnsi="宋体" w:eastAsia="宋体" w:cs="宋体"/>
      <w:kern w:val="0"/>
      <w:sz w:val="24"/>
      <w:szCs w:val="24"/>
      <w:lang w:eastAsia="hi-IN" w:bidi="hi-IN"/>
    </w:rPr>
  </w:style>
  <w:style w:type="paragraph" w:customStyle="1" w:styleId="19">
    <w:name w:val="reader-word-layer"/>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20">
    <w:name w:val="List Paragraph1"/>
    <w:basedOn w:val="1"/>
    <w:qFormat/>
    <w:uiPriority w:val="99"/>
    <w:pPr>
      <w:widowControl/>
      <w:adjustRightInd w:val="0"/>
      <w:snapToGrid w:val="0"/>
      <w:spacing w:after="200"/>
      <w:ind w:firstLine="420" w:firstLineChars="200"/>
      <w:jc w:val="left"/>
    </w:pPr>
    <w:rPr>
      <w:rFonts w:ascii="Tahoma" w:hAnsi="Tahoma" w:eastAsia="微软雅黑" w:cs="Tahoma"/>
      <w:kern w:val="0"/>
      <w:sz w:val="22"/>
    </w:rPr>
  </w:style>
  <w:style w:type="character" w:customStyle="1" w:styleId="21">
    <w:name w:val="标题 1 Char"/>
    <w:basedOn w:val="11"/>
    <w:link w:val="2"/>
    <w:qFormat/>
    <w:uiPriority w:val="99"/>
    <w:rPr>
      <w:rFonts w:ascii="Tahoma" w:hAnsi="Tahoma" w:eastAsia="微软雅黑" w:cs="Tahoma"/>
      <w:b/>
      <w:bCs/>
      <w:kern w:val="44"/>
      <w:sz w:val="44"/>
      <w:szCs w:val="44"/>
    </w:rPr>
  </w:style>
  <w:style w:type="character" w:customStyle="1" w:styleId="22">
    <w:name w:val="标题 3 Char"/>
    <w:basedOn w:val="11"/>
    <w:link w:val="3"/>
    <w:qFormat/>
    <w:uiPriority w:val="99"/>
    <w:rPr>
      <w:rFonts w:ascii="宋体" w:hAnsi="宋体" w:eastAsia="宋体" w:cs="宋体"/>
      <w:kern w:val="0"/>
      <w:sz w:val="27"/>
      <w:szCs w:val="27"/>
    </w:rPr>
  </w:style>
  <w:style w:type="character" w:customStyle="1" w:styleId="23">
    <w:name w:val="纯文本 Char"/>
    <w:basedOn w:val="11"/>
    <w:link w:val="5"/>
    <w:qFormat/>
    <w:uiPriority w:val="0"/>
    <w:rPr>
      <w:rFonts w:ascii="宋体" w:hAnsi="Courier New"/>
      <w:szCs w:val="21"/>
    </w:rPr>
  </w:style>
  <w:style w:type="character" w:customStyle="1" w:styleId="24">
    <w:name w:val="纯文本 Char1"/>
    <w:basedOn w:val="11"/>
    <w:link w:val="5"/>
    <w:semiHidden/>
    <w:qFormat/>
    <w:uiPriority w:val="99"/>
    <w:rPr>
      <w:rFonts w:ascii="宋体" w:hAnsi="Courier New" w:eastAsia="宋体" w:cs="Courier New"/>
      <w:szCs w:val="21"/>
    </w:rPr>
  </w:style>
  <w:style w:type="character" w:customStyle="1" w:styleId="25">
    <w:name w:val="批注框文本 Char"/>
    <w:basedOn w:val="11"/>
    <w:link w:val="6"/>
    <w:qFormat/>
    <w:uiPriority w:val="99"/>
    <w:rPr>
      <w:rFonts w:ascii="Tahoma" w:hAnsi="Tahoma" w:eastAsia="微软雅黑" w:cs="Tahoma"/>
      <w:kern w:val="0"/>
      <w:sz w:val="18"/>
      <w:szCs w:val="18"/>
    </w:rPr>
  </w:style>
  <w:style w:type="character" w:customStyle="1" w:styleId="26">
    <w:name w:val="share3"/>
    <w:basedOn w:val="11"/>
    <w:qFormat/>
    <w:uiPriority w:val="99"/>
    <w:rPr>
      <w:rFonts w:cs="Times New Roman"/>
    </w:rPr>
  </w:style>
  <w:style w:type="paragraph" w:customStyle="1" w:styleId="27">
    <w:name w:val="z-Top of Form1"/>
    <w:basedOn w:val="1"/>
    <w:next w:val="1"/>
    <w:link w:val="28"/>
    <w:qFormat/>
    <w:uiPriority w:val="99"/>
    <w:pPr>
      <w:widowControl/>
      <w:pBdr>
        <w:bottom w:val="single" w:color="auto" w:sz="6" w:space="1"/>
      </w:pBdr>
      <w:jc w:val="center"/>
    </w:pPr>
    <w:rPr>
      <w:rFonts w:ascii="Arial" w:hAnsi="Arial" w:cs="Arial"/>
      <w:vanish/>
      <w:kern w:val="0"/>
      <w:sz w:val="16"/>
      <w:szCs w:val="16"/>
    </w:rPr>
  </w:style>
  <w:style w:type="character" w:customStyle="1" w:styleId="28">
    <w:name w:val="z-窗体顶端 Char"/>
    <w:basedOn w:val="11"/>
    <w:link w:val="27"/>
    <w:qFormat/>
    <w:locked/>
    <w:uiPriority w:val="99"/>
    <w:rPr>
      <w:rFonts w:ascii="Arial" w:hAnsi="Arial" w:eastAsia="宋体" w:cs="Arial"/>
      <w:vanish/>
      <w:kern w:val="0"/>
      <w:sz w:val="16"/>
      <w:szCs w:val="16"/>
    </w:rPr>
  </w:style>
  <w:style w:type="paragraph" w:customStyle="1" w:styleId="29">
    <w:name w:val="z-Bottom of Form1"/>
    <w:basedOn w:val="1"/>
    <w:next w:val="1"/>
    <w:link w:val="30"/>
    <w:qFormat/>
    <w:uiPriority w:val="99"/>
    <w:pPr>
      <w:widowControl/>
      <w:pBdr>
        <w:top w:val="single" w:color="auto" w:sz="6" w:space="1"/>
      </w:pBdr>
      <w:jc w:val="center"/>
    </w:pPr>
    <w:rPr>
      <w:rFonts w:ascii="Arial" w:hAnsi="Arial" w:cs="Arial"/>
      <w:vanish/>
      <w:kern w:val="0"/>
      <w:sz w:val="16"/>
      <w:szCs w:val="16"/>
    </w:rPr>
  </w:style>
  <w:style w:type="character" w:customStyle="1" w:styleId="30">
    <w:name w:val="z-窗体底端 Char"/>
    <w:basedOn w:val="11"/>
    <w:link w:val="29"/>
    <w:qFormat/>
    <w:locked/>
    <w:uiPriority w:val="99"/>
    <w:rPr>
      <w:rFonts w:ascii="Arial" w:hAnsi="Arial" w:eastAsia="宋体" w:cs="Arial"/>
      <w:vanish/>
      <w:kern w:val="0"/>
      <w:sz w:val="16"/>
      <w:szCs w:val="16"/>
    </w:rPr>
  </w:style>
  <w:style w:type="character" w:customStyle="1" w:styleId="31">
    <w:name w:val="ss01"/>
    <w:basedOn w:val="11"/>
    <w:qFormat/>
    <w:uiPriority w:val="99"/>
    <w:rPr>
      <w:rFonts w:cs="Times New Roman"/>
    </w:rPr>
  </w:style>
  <w:style w:type="character" w:customStyle="1" w:styleId="32">
    <w:name w:val="ss02"/>
    <w:basedOn w:val="11"/>
    <w:qFormat/>
    <w:uiPriority w:val="99"/>
    <w:rPr>
      <w:rFonts w:cs="Times New Roman"/>
    </w:rPr>
  </w:style>
  <w:style w:type="character" w:customStyle="1" w:styleId="33">
    <w:name w:val="ss03"/>
    <w:basedOn w:val="11"/>
    <w:qFormat/>
    <w:uiPriority w:val="99"/>
    <w:rPr>
      <w:rFonts w:cs="Times New Roman"/>
    </w:rPr>
  </w:style>
  <w:style w:type="character" w:customStyle="1" w:styleId="34">
    <w:name w:val="ifenglogo2"/>
    <w:basedOn w:val="11"/>
    <w:qFormat/>
    <w:uiPriority w:val="99"/>
    <w:rPr>
      <w:rFonts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2293</Words>
  <Characters>2342</Characters>
  <Lines>530</Lines>
  <Paragraphs>149</Paragraphs>
  <TotalTime>1</TotalTime>
  <ScaleCrop>false</ScaleCrop>
  <LinksUpToDate>false</LinksUpToDate>
  <CharactersWithSpaces>2459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2016-12-08T00:56:00Z</dcterms:created>
  <dc:creator>ivy</dc:creator>
  <cp:lastModifiedBy>雯吕</cp:lastModifiedBy>
  <dcterms:modified xsi:type="dcterms:W3CDTF">2023-06-28T03:23:23Z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47952C2901444324AF3E5F7016679A46_12</vt:lpwstr>
  </property>
</Properties>
</file>