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739" w:rsidRDefault="00645320">
      <w:pPr>
        <w:autoSpaceDE w:val="0"/>
        <w:autoSpaceDN w:val="0"/>
        <w:snapToGrid w:val="0"/>
        <w:spacing w:line="590" w:lineRule="atLeast"/>
        <w:rPr>
          <w:rFonts w:ascii="方正黑体_GBK" w:eastAsia="方正黑体_GBK" w:hAnsi="Times New Roman" w:cs="Times New Roman"/>
          <w:kern w:val="0"/>
          <w:sz w:val="32"/>
          <w:szCs w:val="20"/>
        </w:rPr>
      </w:pPr>
      <w:r>
        <w:rPr>
          <w:rFonts w:ascii="方正黑体_GBK" w:eastAsia="方正黑体_GBK" w:hAnsi="Times New Roman" w:cs="Times New Roman"/>
          <w:kern w:val="0"/>
          <w:sz w:val="32"/>
          <w:szCs w:val="20"/>
        </w:rPr>
        <w:t>附件</w:t>
      </w:r>
      <w:r>
        <w:rPr>
          <w:rFonts w:ascii="方正黑体_GBK" w:eastAsia="方正黑体_GBK" w:hAnsi="Times New Roman" w:cs="Times New Roman" w:hint="eastAsia"/>
          <w:kern w:val="0"/>
          <w:sz w:val="32"/>
          <w:szCs w:val="20"/>
        </w:rPr>
        <w:t>1</w:t>
      </w:r>
    </w:p>
    <w:p w:rsidR="00482739" w:rsidRDefault="00482739">
      <w:pPr>
        <w:autoSpaceDE w:val="0"/>
        <w:autoSpaceDN w:val="0"/>
        <w:snapToGrid w:val="0"/>
        <w:spacing w:line="590" w:lineRule="atLeast"/>
        <w:rPr>
          <w:rFonts w:ascii="Times New Roman" w:eastAsia="方正仿宋_GBK" w:hAnsi="Times New Roman" w:cs="Times New Roman"/>
          <w:kern w:val="0"/>
          <w:sz w:val="32"/>
          <w:szCs w:val="20"/>
        </w:rPr>
      </w:pPr>
    </w:p>
    <w:p w:rsidR="00482739" w:rsidRDefault="00482739">
      <w:pPr>
        <w:autoSpaceDE w:val="0"/>
        <w:autoSpaceDN w:val="0"/>
        <w:snapToGrid w:val="0"/>
        <w:spacing w:afterLines="50" w:after="156" w:line="580" w:lineRule="exact"/>
        <w:rPr>
          <w:rFonts w:ascii="Times New Roman" w:eastAsia="方正小标宋_GBK" w:hAnsi="Times New Roman" w:cs="Times New Roman"/>
          <w:spacing w:val="-8"/>
          <w:kern w:val="0"/>
          <w:sz w:val="52"/>
          <w:szCs w:val="52"/>
          <w:u w:val="single"/>
        </w:rPr>
      </w:pPr>
    </w:p>
    <w:p w:rsidR="00482739" w:rsidRDefault="00482739">
      <w:pPr>
        <w:autoSpaceDE w:val="0"/>
        <w:autoSpaceDN w:val="0"/>
        <w:snapToGrid w:val="0"/>
        <w:spacing w:afterLines="50" w:after="156" w:line="580" w:lineRule="exact"/>
        <w:rPr>
          <w:rFonts w:ascii="Times New Roman" w:eastAsia="方正小标宋_GBK" w:hAnsi="Times New Roman" w:cs="Times New Roman"/>
          <w:spacing w:val="-8"/>
          <w:kern w:val="0"/>
          <w:sz w:val="52"/>
          <w:szCs w:val="52"/>
          <w:u w:val="single"/>
        </w:rPr>
      </w:pPr>
    </w:p>
    <w:p w:rsidR="00482739" w:rsidRDefault="00482739">
      <w:pPr>
        <w:autoSpaceDE w:val="0"/>
        <w:autoSpaceDN w:val="0"/>
        <w:snapToGrid w:val="0"/>
        <w:spacing w:afterLines="50" w:after="156" w:line="580" w:lineRule="exact"/>
        <w:ind w:firstLineChars="200" w:firstLine="1008"/>
        <w:rPr>
          <w:rFonts w:ascii="Times New Roman" w:eastAsia="方正小标宋_GBK" w:hAnsi="Times New Roman" w:cs="Times New Roman"/>
          <w:spacing w:val="-8"/>
          <w:kern w:val="0"/>
          <w:sz w:val="52"/>
          <w:szCs w:val="52"/>
          <w:u w:val="single"/>
        </w:rPr>
      </w:pPr>
    </w:p>
    <w:p w:rsidR="00482739" w:rsidRDefault="00482739">
      <w:pPr>
        <w:autoSpaceDE w:val="0"/>
        <w:autoSpaceDN w:val="0"/>
        <w:snapToGrid w:val="0"/>
        <w:spacing w:afterLines="50" w:after="156" w:line="580" w:lineRule="exact"/>
        <w:ind w:firstLineChars="200" w:firstLine="1008"/>
        <w:rPr>
          <w:rFonts w:ascii="Times New Roman" w:eastAsia="方正小标宋_GBK" w:hAnsi="Times New Roman" w:cs="Times New Roman"/>
          <w:spacing w:val="-8"/>
          <w:kern w:val="0"/>
          <w:sz w:val="52"/>
          <w:szCs w:val="52"/>
          <w:u w:val="single"/>
        </w:rPr>
      </w:pPr>
    </w:p>
    <w:p w:rsidR="00482739" w:rsidRDefault="00482739">
      <w:pPr>
        <w:autoSpaceDE w:val="0"/>
        <w:autoSpaceDN w:val="0"/>
        <w:snapToGrid w:val="0"/>
        <w:spacing w:afterLines="50" w:after="156" w:line="580" w:lineRule="exact"/>
        <w:ind w:firstLineChars="200" w:firstLine="1008"/>
        <w:rPr>
          <w:rFonts w:ascii="Times New Roman" w:eastAsia="方正小标宋_GBK" w:hAnsi="Times New Roman" w:cs="Times New Roman"/>
          <w:spacing w:val="-8"/>
          <w:kern w:val="0"/>
          <w:sz w:val="52"/>
          <w:szCs w:val="52"/>
          <w:u w:val="single"/>
        </w:rPr>
      </w:pPr>
    </w:p>
    <w:p w:rsidR="00482739" w:rsidRDefault="00645320">
      <w:pPr>
        <w:autoSpaceDE w:val="0"/>
        <w:autoSpaceDN w:val="0"/>
        <w:snapToGrid w:val="0"/>
        <w:spacing w:afterLines="50" w:after="156" w:line="580" w:lineRule="exact"/>
        <w:jc w:val="center"/>
        <w:rPr>
          <w:rFonts w:ascii="Times New Roman" w:eastAsia="方正小标宋_GBK" w:hAnsi="Times New Roman" w:cs="Times New Roman"/>
          <w:spacing w:val="-8"/>
          <w:kern w:val="0"/>
          <w:sz w:val="48"/>
          <w:szCs w:val="48"/>
          <w:u w:val="single"/>
        </w:rPr>
      </w:pPr>
      <w:r>
        <w:rPr>
          <w:rFonts w:ascii="Times New Roman" w:eastAsia="方正小标宋_GBK" w:hAnsi="Times New Roman" w:cs="Times New Roman" w:hint="eastAsia"/>
          <w:spacing w:val="-8"/>
          <w:kern w:val="0"/>
          <w:sz w:val="48"/>
          <w:szCs w:val="48"/>
          <w:u w:val="single"/>
        </w:rPr>
        <w:t>中共金湖县纪律检查委员会（汇总）</w:t>
      </w:r>
    </w:p>
    <w:p w:rsidR="00482739" w:rsidRDefault="00645320">
      <w:pPr>
        <w:autoSpaceDE w:val="0"/>
        <w:autoSpaceDN w:val="0"/>
        <w:snapToGrid w:val="0"/>
        <w:spacing w:afterLines="50" w:after="156" w:line="580" w:lineRule="exact"/>
        <w:jc w:val="center"/>
        <w:rPr>
          <w:rFonts w:ascii="Times New Roman" w:eastAsia="方正小标宋_GBK" w:hAnsi="Times New Roman" w:cs="Times New Roman"/>
          <w:spacing w:val="-8"/>
          <w:kern w:val="0"/>
          <w:sz w:val="52"/>
          <w:szCs w:val="52"/>
        </w:rPr>
      </w:pPr>
      <w:r>
        <w:rPr>
          <w:rFonts w:ascii="Times New Roman" w:eastAsia="方正小标宋_GBK" w:hAnsi="Times New Roman" w:cs="Times New Roman"/>
          <w:spacing w:val="-8"/>
          <w:kern w:val="0"/>
          <w:sz w:val="52"/>
          <w:szCs w:val="52"/>
        </w:rPr>
        <w:t>2020</w:t>
      </w:r>
      <w:r>
        <w:rPr>
          <w:rFonts w:ascii="Times New Roman" w:eastAsia="方正小标宋_GBK" w:hAnsi="Times New Roman" w:cs="Times New Roman"/>
          <w:spacing w:val="-8"/>
          <w:kern w:val="0"/>
          <w:sz w:val="52"/>
          <w:szCs w:val="52"/>
        </w:rPr>
        <w:t>年度部门预算公开</w:t>
      </w:r>
    </w:p>
    <w:p w:rsidR="00482739" w:rsidRDefault="00482739">
      <w:pPr>
        <w:autoSpaceDE w:val="0"/>
        <w:autoSpaceDN w:val="0"/>
        <w:snapToGrid w:val="0"/>
        <w:spacing w:afterLines="50" w:after="156" w:line="580" w:lineRule="exact"/>
        <w:ind w:firstLineChars="200" w:firstLine="1008"/>
        <w:jc w:val="left"/>
        <w:rPr>
          <w:rFonts w:ascii="Times New Roman" w:eastAsia="方正小标宋_GBK" w:hAnsi="Times New Roman" w:cs="Times New Roman"/>
          <w:spacing w:val="-8"/>
          <w:kern w:val="0"/>
          <w:sz w:val="52"/>
          <w:szCs w:val="52"/>
        </w:rPr>
      </w:pPr>
    </w:p>
    <w:p w:rsidR="00482739" w:rsidRDefault="00482739">
      <w:pPr>
        <w:autoSpaceDE w:val="0"/>
        <w:autoSpaceDN w:val="0"/>
        <w:snapToGrid w:val="0"/>
        <w:spacing w:afterLines="50" w:after="156" w:line="580" w:lineRule="exact"/>
        <w:ind w:firstLineChars="200" w:firstLine="1008"/>
        <w:jc w:val="left"/>
        <w:rPr>
          <w:rFonts w:ascii="Times New Roman" w:eastAsia="方正小标宋_GBK" w:hAnsi="Times New Roman" w:cs="Times New Roman"/>
          <w:spacing w:val="-8"/>
          <w:kern w:val="0"/>
          <w:sz w:val="52"/>
          <w:szCs w:val="52"/>
        </w:rPr>
      </w:pPr>
    </w:p>
    <w:p w:rsidR="00482739" w:rsidRDefault="00482739">
      <w:pPr>
        <w:autoSpaceDE w:val="0"/>
        <w:autoSpaceDN w:val="0"/>
        <w:snapToGrid w:val="0"/>
        <w:spacing w:afterLines="50" w:after="156" w:line="580" w:lineRule="exact"/>
        <w:ind w:firstLineChars="200" w:firstLine="1008"/>
        <w:jc w:val="left"/>
        <w:rPr>
          <w:rFonts w:ascii="Times New Roman" w:eastAsia="方正小标宋_GBK" w:hAnsi="Times New Roman" w:cs="Times New Roman"/>
          <w:spacing w:val="-8"/>
          <w:kern w:val="0"/>
          <w:sz w:val="52"/>
          <w:szCs w:val="52"/>
        </w:rPr>
      </w:pPr>
    </w:p>
    <w:p w:rsidR="00482739" w:rsidRDefault="00482739">
      <w:pPr>
        <w:autoSpaceDE w:val="0"/>
        <w:autoSpaceDN w:val="0"/>
        <w:snapToGrid w:val="0"/>
        <w:spacing w:afterLines="50" w:after="156" w:line="580" w:lineRule="exact"/>
        <w:ind w:firstLineChars="200" w:firstLine="1008"/>
        <w:jc w:val="left"/>
        <w:rPr>
          <w:rFonts w:ascii="Times New Roman" w:eastAsia="方正小标宋_GBK" w:hAnsi="Times New Roman" w:cs="Times New Roman"/>
          <w:spacing w:val="-8"/>
          <w:kern w:val="0"/>
          <w:sz w:val="52"/>
          <w:szCs w:val="52"/>
        </w:rPr>
      </w:pPr>
    </w:p>
    <w:p w:rsidR="00482739" w:rsidRDefault="00645320">
      <w:pPr>
        <w:autoSpaceDE w:val="0"/>
        <w:autoSpaceDN w:val="0"/>
        <w:snapToGrid w:val="0"/>
        <w:spacing w:afterLines="50" w:after="156" w:line="400" w:lineRule="exact"/>
        <w:ind w:firstLineChars="200" w:firstLine="1008"/>
        <w:jc w:val="left"/>
        <w:rPr>
          <w:rFonts w:ascii="Times New Roman" w:eastAsia="方正小标宋_GBK" w:hAnsi="Times New Roman" w:cs="Times New Roman"/>
          <w:spacing w:val="-8"/>
          <w:kern w:val="0"/>
          <w:sz w:val="52"/>
          <w:szCs w:val="52"/>
        </w:rPr>
      </w:pPr>
      <w:r>
        <w:rPr>
          <w:rFonts w:ascii="Times New Roman" w:eastAsia="方正小标宋_GBK" w:hAnsi="Times New Roman" w:cs="Times New Roman"/>
          <w:spacing w:val="-8"/>
          <w:kern w:val="0"/>
          <w:sz w:val="52"/>
          <w:szCs w:val="52"/>
        </w:rPr>
        <w:br w:type="page"/>
      </w:r>
    </w:p>
    <w:p w:rsidR="00482739" w:rsidRDefault="00645320">
      <w:pPr>
        <w:autoSpaceDE w:val="0"/>
        <w:autoSpaceDN w:val="0"/>
        <w:snapToGrid w:val="0"/>
        <w:spacing w:line="580" w:lineRule="exact"/>
        <w:ind w:firstLineChars="200" w:firstLine="880"/>
        <w:jc w:val="center"/>
        <w:rPr>
          <w:rFonts w:ascii="Times New Roman" w:eastAsia="方正小标宋_GBK" w:hAnsi="Times New Roman" w:cs="Times New Roman"/>
          <w:kern w:val="0"/>
          <w:sz w:val="44"/>
          <w:szCs w:val="44"/>
        </w:rPr>
      </w:pPr>
      <w:r>
        <w:rPr>
          <w:rFonts w:ascii="Times New Roman" w:eastAsia="方正小标宋_GBK" w:hAnsi="Times New Roman" w:cs="Times New Roman"/>
          <w:kern w:val="0"/>
          <w:sz w:val="44"/>
          <w:szCs w:val="44"/>
        </w:rPr>
        <w:lastRenderedPageBreak/>
        <w:t>目</w:t>
      </w:r>
      <w:r>
        <w:rPr>
          <w:rFonts w:ascii="Times New Roman" w:eastAsia="方正小标宋_GBK" w:hAnsi="Times New Roman" w:cs="Times New Roman"/>
          <w:kern w:val="0"/>
          <w:sz w:val="44"/>
          <w:szCs w:val="44"/>
        </w:rPr>
        <w:t xml:space="preserve">  </w:t>
      </w:r>
      <w:r>
        <w:rPr>
          <w:rFonts w:ascii="Times New Roman" w:eastAsia="方正小标宋_GBK" w:hAnsi="Times New Roman" w:cs="Times New Roman"/>
          <w:kern w:val="0"/>
          <w:sz w:val="44"/>
          <w:szCs w:val="44"/>
        </w:rPr>
        <w:t>录</w:t>
      </w:r>
    </w:p>
    <w:p w:rsidR="00482739" w:rsidRDefault="00482739">
      <w:pPr>
        <w:autoSpaceDE w:val="0"/>
        <w:autoSpaceDN w:val="0"/>
        <w:snapToGrid w:val="0"/>
        <w:spacing w:line="400" w:lineRule="exact"/>
        <w:ind w:firstLineChars="200" w:firstLine="640"/>
        <w:rPr>
          <w:rFonts w:ascii="Times New Roman" w:eastAsia="方正黑体_GBK" w:hAnsi="Times New Roman" w:cs="Times New Roman"/>
          <w:kern w:val="0"/>
          <w:sz w:val="32"/>
          <w:szCs w:val="32"/>
        </w:rPr>
      </w:pPr>
    </w:p>
    <w:p w:rsidR="00482739" w:rsidRDefault="00645320">
      <w:pPr>
        <w:autoSpaceDE w:val="0"/>
        <w:autoSpaceDN w:val="0"/>
        <w:snapToGrid w:val="0"/>
        <w:spacing w:line="540" w:lineRule="exact"/>
        <w:ind w:firstLineChars="200" w:firstLine="640"/>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t>第一部分</w:t>
      </w:r>
      <w:r>
        <w:rPr>
          <w:rFonts w:ascii="Times New Roman" w:eastAsia="方正黑体_GBK" w:hAnsi="Times New Roman" w:cs="Times New Roman"/>
          <w:kern w:val="0"/>
          <w:sz w:val="32"/>
          <w:szCs w:val="32"/>
        </w:rPr>
        <w:t xml:space="preserve"> </w:t>
      </w:r>
      <w:r>
        <w:rPr>
          <w:rFonts w:ascii="Times New Roman" w:eastAsia="方正黑体_GBK" w:hAnsi="Times New Roman" w:cs="Times New Roman"/>
          <w:kern w:val="0"/>
          <w:sz w:val="32"/>
          <w:szCs w:val="32"/>
        </w:rPr>
        <w:t>部门概况</w:t>
      </w:r>
    </w:p>
    <w:p w:rsidR="00482739" w:rsidRDefault="00645320">
      <w:pPr>
        <w:autoSpaceDE w:val="0"/>
        <w:autoSpaceDN w:val="0"/>
        <w:snapToGrid w:val="0"/>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一、主要职能</w:t>
      </w:r>
    </w:p>
    <w:p w:rsidR="00482739" w:rsidRDefault="00645320">
      <w:pPr>
        <w:autoSpaceDE w:val="0"/>
        <w:autoSpaceDN w:val="0"/>
        <w:snapToGrid w:val="0"/>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二、部门机构设置及预算单位构成情况</w:t>
      </w:r>
    </w:p>
    <w:p w:rsidR="00482739" w:rsidRDefault="00645320">
      <w:pPr>
        <w:autoSpaceDE w:val="0"/>
        <w:autoSpaceDN w:val="0"/>
        <w:snapToGrid w:val="0"/>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三、</w:t>
      </w:r>
      <w:r>
        <w:rPr>
          <w:rFonts w:ascii="Times New Roman" w:eastAsia="方正仿宋_GBK" w:hAnsi="Times New Roman" w:cs="Times New Roman"/>
          <w:kern w:val="0"/>
          <w:sz w:val="32"/>
          <w:szCs w:val="32"/>
        </w:rPr>
        <w:t>2020</w:t>
      </w:r>
      <w:r>
        <w:rPr>
          <w:rFonts w:ascii="Times New Roman" w:eastAsia="方正仿宋_GBK" w:hAnsi="Times New Roman" w:cs="Times New Roman"/>
          <w:kern w:val="0"/>
          <w:sz w:val="32"/>
          <w:szCs w:val="32"/>
        </w:rPr>
        <w:t>年度部门主要工作任务及目标</w:t>
      </w:r>
    </w:p>
    <w:p w:rsidR="00482739" w:rsidRDefault="00645320">
      <w:pPr>
        <w:autoSpaceDE w:val="0"/>
        <w:autoSpaceDN w:val="0"/>
        <w:snapToGrid w:val="0"/>
        <w:spacing w:line="540" w:lineRule="exact"/>
        <w:ind w:firstLineChars="200" w:firstLine="640"/>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t>第二部分</w:t>
      </w:r>
      <w:r>
        <w:rPr>
          <w:rFonts w:ascii="Times New Roman" w:eastAsia="方正黑体_GBK" w:hAnsi="Times New Roman" w:cs="Times New Roman" w:hint="eastAsia"/>
          <w:kern w:val="0"/>
          <w:sz w:val="32"/>
          <w:szCs w:val="32"/>
        </w:rPr>
        <w:t xml:space="preserve"> </w:t>
      </w:r>
      <w:r>
        <w:rPr>
          <w:rFonts w:ascii="Times New Roman" w:eastAsia="方正黑体_GBK" w:hAnsi="Times New Roman" w:cs="Times New Roman"/>
          <w:kern w:val="0"/>
          <w:sz w:val="32"/>
          <w:szCs w:val="32"/>
        </w:rPr>
        <w:t>2020</w:t>
      </w:r>
      <w:r>
        <w:rPr>
          <w:rFonts w:ascii="Times New Roman" w:eastAsia="方正黑体_GBK" w:hAnsi="Times New Roman" w:cs="Times New Roman"/>
          <w:kern w:val="0"/>
          <w:sz w:val="32"/>
          <w:szCs w:val="32"/>
        </w:rPr>
        <w:t>年度部门预算表</w:t>
      </w:r>
    </w:p>
    <w:p w:rsidR="00482739" w:rsidRDefault="00645320">
      <w:pPr>
        <w:autoSpaceDE w:val="0"/>
        <w:autoSpaceDN w:val="0"/>
        <w:snapToGrid w:val="0"/>
        <w:spacing w:line="540" w:lineRule="exact"/>
        <w:ind w:firstLineChars="200" w:firstLine="640"/>
        <w:rPr>
          <w:rFonts w:ascii="Times New Roman" w:eastAsia="方正黑体_GBK" w:hAnsi="Times New Roman" w:cs="Times New Roman"/>
          <w:kern w:val="0"/>
          <w:sz w:val="32"/>
          <w:szCs w:val="32"/>
        </w:rPr>
      </w:pPr>
      <w:r>
        <w:rPr>
          <w:rFonts w:ascii="Times New Roman" w:eastAsia="方正仿宋_GBK" w:hAnsi="Times New Roman" w:cs="Times New Roman"/>
          <w:kern w:val="0"/>
          <w:sz w:val="32"/>
          <w:szCs w:val="32"/>
        </w:rPr>
        <w:t>一、收支预算总表</w:t>
      </w:r>
    </w:p>
    <w:p w:rsidR="00482739" w:rsidRDefault="00645320">
      <w:pPr>
        <w:autoSpaceDE w:val="0"/>
        <w:autoSpaceDN w:val="0"/>
        <w:snapToGrid w:val="0"/>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二、收入预算总表</w:t>
      </w:r>
    </w:p>
    <w:p w:rsidR="00482739" w:rsidRDefault="00645320">
      <w:pPr>
        <w:autoSpaceDE w:val="0"/>
        <w:autoSpaceDN w:val="0"/>
        <w:snapToGrid w:val="0"/>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三、支出预算总表</w:t>
      </w:r>
    </w:p>
    <w:p w:rsidR="00482739" w:rsidRDefault="00645320">
      <w:pPr>
        <w:autoSpaceDE w:val="0"/>
        <w:autoSpaceDN w:val="0"/>
        <w:snapToGrid w:val="0"/>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四、财政拨款收支预算总表</w:t>
      </w:r>
    </w:p>
    <w:p w:rsidR="00482739" w:rsidRDefault="00645320">
      <w:pPr>
        <w:autoSpaceDE w:val="0"/>
        <w:autoSpaceDN w:val="0"/>
        <w:snapToGrid w:val="0"/>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五、财政拨款支出预算表</w:t>
      </w:r>
      <w:r>
        <w:rPr>
          <w:rFonts w:ascii="Times New Roman" w:eastAsia="方正仿宋_GBK" w:hAnsi="Times New Roman" w:cs="Times New Roman" w:hint="eastAsia"/>
          <w:kern w:val="0"/>
          <w:sz w:val="32"/>
          <w:szCs w:val="32"/>
        </w:rPr>
        <w:t>（功能</w:t>
      </w:r>
      <w:r>
        <w:rPr>
          <w:rFonts w:ascii="Times New Roman" w:eastAsia="方正仿宋_GBK" w:hAnsi="Times New Roman" w:cs="Times New Roman"/>
          <w:kern w:val="0"/>
          <w:sz w:val="32"/>
          <w:szCs w:val="32"/>
        </w:rPr>
        <w:t>科目</w:t>
      </w:r>
      <w:r>
        <w:rPr>
          <w:rFonts w:ascii="Times New Roman" w:eastAsia="方正仿宋_GBK" w:hAnsi="Times New Roman" w:cs="Times New Roman" w:hint="eastAsia"/>
          <w:kern w:val="0"/>
          <w:sz w:val="32"/>
          <w:szCs w:val="32"/>
        </w:rPr>
        <w:t>）</w:t>
      </w:r>
    </w:p>
    <w:p w:rsidR="00482739" w:rsidRDefault="00645320">
      <w:pPr>
        <w:autoSpaceDE w:val="0"/>
        <w:autoSpaceDN w:val="0"/>
        <w:snapToGrid w:val="0"/>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六、财政拨款基本支出预算表</w:t>
      </w:r>
      <w:r>
        <w:rPr>
          <w:rFonts w:ascii="Times New Roman" w:eastAsia="方正仿宋_GBK" w:hAnsi="Times New Roman" w:cs="Times New Roman" w:hint="eastAsia"/>
          <w:kern w:val="0"/>
          <w:sz w:val="32"/>
          <w:szCs w:val="32"/>
        </w:rPr>
        <w:t>（经济</w:t>
      </w:r>
      <w:r>
        <w:rPr>
          <w:rFonts w:ascii="Times New Roman" w:eastAsia="方正仿宋_GBK" w:hAnsi="Times New Roman" w:cs="Times New Roman"/>
          <w:kern w:val="0"/>
          <w:sz w:val="32"/>
          <w:szCs w:val="32"/>
        </w:rPr>
        <w:t>科目</w:t>
      </w:r>
      <w:r>
        <w:rPr>
          <w:rFonts w:ascii="Times New Roman" w:eastAsia="方正仿宋_GBK" w:hAnsi="Times New Roman" w:cs="Times New Roman" w:hint="eastAsia"/>
          <w:kern w:val="0"/>
          <w:sz w:val="32"/>
          <w:szCs w:val="32"/>
        </w:rPr>
        <w:t>）</w:t>
      </w:r>
    </w:p>
    <w:p w:rsidR="00482739" w:rsidRDefault="00645320">
      <w:pPr>
        <w:autoSpaceDE w:val="0"/>
        <w:autoSpaceDN w:val="0"/>
        <w:snapToGrid w:val="0"/>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七、一般公共预算支出预算表</w:t>
      </w:r>
      <w:r>
        <w:rPr>
          <w:rFonts w:ascii="Times New Roman" w:eastAsia="方正仿宋_GBK" w:hAnsi="Times New Roman" w:cs="Times New Roman" w:hint="eastAsia"/>
          <w:kern w:val="0"/>
          <w:sz w:val="32"/>
          <w:szCs w:val="32"/>
        </w:rPr>
        <w:t>（功能</w:t>
      </w:r>
      <w:r>
        <w:rPr>
          <w:rFonts w:ascii="Times New Roman" w:eastAsia="方正仿宋_GBK" w:hAnsi="Times New Roman" w:cs="Times New Roman"/>
          <w:kern w:val="0"/>
          <w:sz w:val="32"/>
          <w:szCs w:val="32"/>
        </w:rPr>
        <w:t>科目</w:t>
      </w:r>
      <w:r>
        <w:rPr>
          <w:rFonts w:ascii="Times New Roman" w:eastAsia="方正仿宋_GBK" w:hAnsi="Times New Roman" w:cs="Times New Roman" w:hint="eastAsia"/>
          <w:kern w:val="0"/>
          <w:sz w:val="32"/>
          <w:szCs w:val="32"/>
        </w:rPr>
        <w:t>）</w:t>
      </w:r>
    </w:p>
    <w:p w:rsidR="00482739" w:rsidRDefault="00645320">
      <w:pPr>
        <w:autoSpaceDE w:val="0"/>
        <w:autoSpaceDN w:val="0"/>
        <w:snapToGrid w:val="0"/>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八、一般公共预算基本支出预算表</w:t>
      </w:r>
      <w:r>
        <w:rPr>
          <w:rFonts w:ascii="Times New Roman" w:eastAsia="方正仿宋_GBK" w:hAnsi="Times New Roman" w:cs="Times New Roman" w:hint="eastAsia"/>
          <w:kern w:val="0"/>
          <w:sz w:val="32"/>
          <w:szCs w:val="32"/>
        </w:rPr>
        <w:t>（经济</w:t>
      </w:r>
      <w:r>
        <w:rPr>
          <w:rFonts w:ascii="Times New Roman" w:eastAsia="方正仿宋_GBK" w:hAnsi="Times New Roman" w:cs="Times New Roman"/>
          <w:kern w:val="0"/>
          <w:sz w:val="32"/>
          <w:szCs w:val="32"/>
        </w:rPr>
        <w:t>科目</w:t>
      </w:r>
      <w:r>
        <w:rPr>
          <w:rFonts w:ascii="Times New Roman" w:eastAsia="方正仿宋_GBK" w:hAnsi="Times New Roman" w:cs="Times New Roman" w:hint="eastAsia"/>
          <w:kern w:val="0"/>
          <w:sz w:val="32"/>
          <w:szCs w:val="32"/>
        </w:rPr>
        <w:t>）</w:t>
      </w:r>
    </w:p>
    <w:p w:rsidR="00482739" w:rsidRDefault="00645320">
      <w:pPr>
        <w:autoSpaceDE w:val="0"/>
        <w:autoSpaceDN w:val="0"/>
        <w:snapToGrid w:val="0"/>
        <w:spacing w:line="540" w:lineRule="exact"/>
        <w:ind w:firstLineChars="200" w:firstLine="608"/>
        <w:rPr>
          <w:rFonts w:ascii="Times New Roman" w:eastAsia="方正仿宋_GBK" w:hAnsi="Times New Roman" w:cs="Times New Roman"/>
          <w:kern w:val="0"/>
          <w:sz w:val="32"/>
          <w:szCs w:val="32"/>
        </w:rPr>
      </w:pPr>
      <w:r>
        <w:rPr>
          <w:rFonts w:ascii="Times New Roman" w:eastAsia="方正仿宋_GBK" w:hAnsi="Times New Roman" w:cs="Times New Roman"/>
          <w:spacing w:val="-8"/>
          <w:kern w:val="0"/>
          <w:sz w:val="32"/>
          <w:szCs w:val="32"/>
        </w:rPr>
        <w:t>九、一般公共预算</w:t>
      </w:r>
      <w:r>
        <w:rPr>
          <w:rFonts w:ascii="Times New Roman" w:eastAsia="方正仿宋_GBK" w:hAnsi="Times New Roman" w:cs="Times New Roman"/>
          <w:spacing w:val="-8"/>
          <w:kern w:val="0"/>
          <w:sz w:val="32"/>
          <w:szCs w:val="32"/>
        </w:rPr>
        <w:t>“</w:t>
      </w:r>
      <w:r>
        <w:rPr>
          <w:rFonts w:ascii="Times New Roman" w:eastAsia="方正仿宋_GBK" w:hAnsi="Times New Roman" w:cs="Times New Roman"/>
          <w:spacing w:val="-8"/>
          <w:kern w:val="0"/>
          <w:sz w:val="32"/>
          <w:szCs w:val="32"/>
        </w:rPr>
        <w:t>三公</w:t>
      </w:r>
      <w:r>
        <w:rPr>
          <w:rFonts w:ascii="Times New Roman" w:eastAsia="方正仿宋_GBK" w:hAnsi="Times New Roman" w:cs="Times New Roman"/>
          <w:spacing w:val="-8"/>
          <w:kern w:val="0"/>
          <w:sz w:val="32"/>
          <w:szCs w:val="32"/>
        </w:rPr>
        <w:t>”</w:t>
      </w:r>
      <w:r>
        <w:rPr>
          <w:rFonts w:ascii="Times New Roman" w:eastAsia="方正仿宋_GBK" w:hAnsi="Times New Roman" w:cs="Times New Roman"/>
          <w:spacing w:val="-8"/>
          <w:kern w:val="0"/>
          <w:sz w:val="32"/>
          <w:szCs w:val="32"/>
        </w:rPr>
        <w:t>经费、会议费、培训费支出预算表</w:t>
      </w:r>
    </w:p>
    <w:p w:rsidR="00482739" w:rsidRDefault="00645320">
      <w:pPr>
        <w:autoSpaceDE w:val="0"/>
        <w:autoSpaceDN w:val="0"/>
        <w:snapToGrid w:val="0"/>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十、政府性基金</w:t>
      </w:r>
      <w:r>
        <w:rPr>
          <w:rFonts w:ascii="Times New Roman" w:eastAsia="方正仿宋_GBK" w:hAnsi="Times New Roman" w:cs="Times New Roman" w:hint="eastAsia"/>
          <w:kern w:val="0"/>
          <w:sz w:val="32"/>
          <w:szCs w:val="32"/>
        </w:rPr>
        <w:t>预算财政</w:t>
      </w:r>
      <w:r>
        <w:rPr>
          <w:rFonts w:ascii="Times New Roman" w:eastAsia="方正仿宋_GBK" w:hAnsi="Times New Roman" w:cs="Times New Roman"/>
          <w:kern w:val="0"/>
          <w:sz w:val="32"/>
          <w:szCs w:val="32"/>
        </w:rPr>
        <w:t>拨款支出预算表</w:t>
      </w:r>
    </w:p>
    <w:p w:rsidR="00482739" w:rsidRDefault="00645320">
      <w:pPr>
        <w:autoSpaceDE w:val="0"/>
        <w:autoSpaceDN w:val="0"/>
        <w:snapToGrid w:val="0"/>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十一、一般公共预算机关运行经费支出预算表</w:t>
      </w:r>
    </w:p>
    <w:p w:rsidR="00482739" w:rsidRDefault="00645320">
      <w:pPr>
        <w:autoSpaceDE w:val="0"/>
        <w:autoSpaceDN w:val="0"/>
        <w:snapToGrid w:val="0"/>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十二、政府采购支出预算表</w:t>
      </w:r>
    </w:p>
    <w:p w:rsidR="00482739" w:rsidRDefault="00645320">
      <w:pPr>
        <w:autoSpaceDE w:val="0"/>
        <w:autoSpaceDN w:val="0"/>
        <w:snapToGrid w:val="0"/>
        <w:spacing w:line="540" w:lineRule="exact"/>
        <w:ind w:firstLineChars="200" w:firstLine="640"/>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t>第三部分</w:t>
      </w:r>
      <w:r>
        <w:rPr>
          <w:rFonts w:ascii="Times New Roman" w:eastAsia="方正黑体_GBK" w:hAnsi="Times New Roman" w:cs="Times New Roman"/>
          <w:kern w:val="0"/>
          <w:sz w:val="32"/>
          <w:szCs w:val="32"/>
        </w:rPr>
        <w:t xml:space="preserve"> 2020</w:t>
      </w:r>
      <w:r>
        <w:rPr>
          <w:rFonts w:ascii="Times New Roman" w:eastAsia="方正黑体_GBK" w:hAnsi="Times New Roman" w:cs="Times New Roman"/>
          <w:kern w:val="0"/>
          <w:sz w:val="32"/>
          <w:szCs w:val="32"/>
        </w:rPr>
        <w:t>年度部门预算情况说明</w:t>
      </w:r>
    </w:p>
    <w:p w:rsidR="00482739" w:rsidRDefault="00645320">
      <w:pPr>
        <w:autoSpaceDE w:val="0"/>
        <w:autoSpaceDN w:val="0"/>
        <w:snapToGrid w:val="0"/>
        <w:spacing w:line="540" w:lineRule="exact"/>
        <w:ind w:firstLineChars="200" w:firstLine="640"/>
        <w:rPr>
          <w:rFonts w:ascii="Times New Roman" w:eastAsia="方正小标宋_GBK" w:hAnsi="Times New Roman" w:cs="Times New Roman"/>
          <w:kern w:val="0"/>
          <w:sz w:val="36"/>
          <w:szCs w:val="36"/>
        </w:rPr>
      </w:pPr>
      <w:r>
        <w:rPr>
          <w:rFonts w:ascii="Times New Roman" w:eastAsia="方正黑体_GBK" w:hAnsi="Times New Roman" w:cs="Times New Roman"/>
          <w:kern w:val="0"/>
          <w:sz w:val="32"/>
          <w:szCs w:val="32"/>
        </w:rPr>
        <w:t>第四部分</w:t>
      </w:r>
      <w:r>
        <w:rPr>
          <w:rFonts w:ascii="Times New Roman" w:eastAsia="方正黑体_GBK" w:hAnsi="Times New Roman" w:cs="Times New Roman"/>
          <w:kern w:val="0"/>
          <w:sz w:val="32"/>
          <w:szCs w:val="32"/>
        </w:rPr>
        <w:t xml:space="preserve"> </w:t>
      </w:r>
      <w:r>
        <w:rPr>
          <w:rFonts w:ascii="Times New Roman" w:eastAsia="方正黑体_GBK" w:hAnsi="Times New Roman" w:cs="Times New Roman"/>
          <w:kern w:val="0"/>
          <w:sz w:val="32"/>
          <w:szCs w:val="32"/>
        </w:rPr>
        <w:t>名词解释</w:t>
      </w:r>
    </w:p>
    <w:p w:rsidR="00482739" w:rsidRDefault="00645320">
      <w:pPr>
        <w:autoSpaceDE w:val="0"/>
        <w:autoSpaceDN w:val="0"/>
        <w:snapToGrid w:val="0"/>
        <w:spacing w:line="590" w:lineRule="atLeast"/>
        <w:ind w:firstLineChars="200" w:firstLine="880"/>
        <w:rPr>
          <w:rFonts w:ascii="Times New Roman" w:eastAsia="黑体" w:hAnsi="Times New Roman" w:cs="Times New Roman"/>
          <w:kern w:val="0"/>
          <w:sz w:val="44"/>
          <w:szCs w:val="44"/>
        </w:rPr>
      </w:pPr>
      <w:r>
        <w:rPr>
          <w:rFonts w:ascii="Times New Roman" w:eastAsia="黑体" w:hAnsi="Times New Roman" w:cs="Times New Roman"/>
          <w:kern w:val="0"/>
          <w:sz w:val="44"/>
          <w:szCs w:val="44"/>
        </w:rPr>
        <w:br w:type="page"/>
      </w:r>
    </w:p>
    <w:p w:rsidR="00482739" w:rsidRDefault="00645320">
      <w:pPr>
        <w:autoSpaceDE w:val="0"/>
        <w:autoSpaceDN w:val="0"/>
        <w:snapToGrid w:val="0"/>
        <w:spacing w:before="100" w:beforeAutospacing="1" w:after="100" w:afterAutospacing="1" w:line="550" w:lineRule="exact"/>
        <w:ind w:firstLineChars="200" w:firstLine="720"/>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lastRenderedPageBreak/>
        <w:t>第一部分　部门概况</w:t>
      </w:r>
    </w:p>
    <w:p w:rsidR="00482739" w:rsidRDefault="00645320">
      <w:pPr>
        <w:autoSpaceDE w:val="0"/>
        <w:autoSpaceDN w:val="0"/>
        <w:snapToGrid w:val="0"/>
        <w:spacing w:line="550" w:lineRule="exact"/>
        <w:ind w:firstLineChars="200" w:firstLine="640"/>
        <w:rPr>
          <w:rFonts w:ascii="Times New Roman" w:eastAsia="方正黑体_GBK" w:hAnsi="Times New Roman" w:cs="Times New Roman"/>
          <w:kern w:val="0"/>
          <w:sz w:val="32"/>
          <w:szCs w:val="32"/>
        </w:rPr>
      </w:pPr>
      <w:r>
        <w:rPr>
          <w:rFonts w:ascii="Times New Roman" w:eastAsia="方正黑体_GBK" w:hAnsi="Times New Roman" w:cs="Times New Roman" w:hint="eastAsia"/>
          <w:kern w:val="0"/>
          <w:sz w:val="32"/>
          <w:szCs w:val="32"/>
        </w:rPr>
        <w:t>一、</w:t>
      </w:r>
      <w:r>
        <w:rPr>
          <w:rFonts w:ascii="Times New Roman" w:eastAsia="方正黑体_GBK" w:hAnsi="Times New Roman" w:cs="Times New Roman"/>
          <w:kern w:val="0"/>
          <w:sz w:val="32"/>
          <w:szCs w:val="32"/>
        </w:rPr>
        <w:t>主要职能</w:t>
      </w:r>
    </w:p>
    <w:p w:rsidR="00482739" w:rsidRPr="00863371" w:rsidRDefault="00645320">
      <w:pPr>
        <w:autoSpaceDE w:val="0"/>
        <w:autoSpaceDN w:val="0"/>
        <w:snapToGrid w:val="0"/>
        <w:spacing w:line="550" w:lineRule="exact"/>
        <w:ind w:firstLineChars="200" w:firstLine="640"/>
        <w:rPr>
          <w:rFonts w:ascii="方正仿宋_GBK" w:eastAsia="方正仿宋_GBK" w:hAnsi="Times New Roman" w:cs="Times New Roman" w:hint="eastAsia"/>
          <w:kern w:val="0"/>
          <w:sz w:val="32"/>
          <w:szCs w:val="32"/>
        </w:rPr>
      </w:pPr>
      <w:r w:rsidRPr="00863371">
        <w:rPr>
          <w:rFonts w:ascii="方正仿宋_GBK" w:eastAsia="方正仿宋_GBK" w:hAnsi="Times New Roman" w:cs="Times New Roman" w:hint="eastAsia"/>
          <w:kern w:val="0"/>
          <w:sz w:val="32"/>
          <w:szCs w:val="32"/>
        </w:rPr>
        <w:t>中共金湖县纪律检查委员会</w:t>
      </w:r>
      <w:r w:rsidR="00863371">
        <w:rPr>
          <w:rFonts w:ascii="方正仿宋_GBK" w:eastAsia="方正仿宋_GBK" w:hAnsi="Times New Roman" w:cs="Times New Roman" w:hint="eastAsia"/>
          <w:kern w:val="0"/>
          <w:sz w:val="32"/>
          <w:szCs w:val="32"/>
        </w:rPr>
        <w:t>与金湖县监察委员会合署办公，</w:t>
      </w:r>
      <w:r w:rsidRPr="00863371">
        <w:rPr>
          <w:rFonts w:ascii="方正仿宋_GBK" w:eastAsia="方正仿宋_GBK" w:hAnsi="Times New Roman" w:cs="Times New Roman" w:hint="eastAsia"/>
          <w:kern w:val="0"/>
          <w:sz w:val="32"/>
          <w:szCs w:val="32"/>
        </w:rPr>
        <w:t>根据《党章》</w:t>
      </w:r>
      <w:r w:rsidR="00863371">
        <w:rPr>
          <w:rFonts w:ascii="方正仿宋_GBK" w:eastAsia="方正仿宋_GBK" w:hAnsi="Times New Roman" w:cs="Times New Roman" w:hint="eastAsia"/>
          <w:kern w:val="0"/>
          <w:sz w:val="32"/>
          <w:szCs w:val="32"/>
        </w:rPr>
        <w:t>和《国家监察法》</w:t>
      </w:r>
      <w:r w:rsidRPr="00863371">
        <w:rPr>
          <w:rFonts w:ascii="方正仿宋_GBK" w:eastAsia="方正仿宋_GBK" w:hAnsi="Times New Roman" w:cs="Times New Roman" w:hint="eastAsia"/>
          <w:kern w:val="0"/>
          <w:sz w:val="32"/>
          <w:szCs w:val="32"/>
        </w:rPr>
        <w:t>规定，主要职责是维护党的章程和其他党内法规，检查党的路线、方针、政策和决议的执行情况，</w:t>
      </w:r>
      <w:r w:rsidR="00863371">
        <w:rPr>
          <w:rFonts w:ascii="方正仿宋_GBK" w:eastAsia="方正仿宋_GBK" w:hAnsi="Times New Roman" w:cs="Times New Roman" w:hint="eastAsia"/>
          <w:kern w:val="0"/>
          <w:sz w:val="32"/>
          <w:szCs w:val="32"/>
        </w:rPr>
        <w:t>加强对行使国家公权力的人员监察全覆盖，</w:t>
      </w:r>
      <w:r w:rsidRPr="00863371">
        <w:rPr>
          <w:rFonts w:ascii="方正仿宋_GBK" w:eastAsia="方正仿宋_GBK" w:hAnsi="Times New Roman" w:cs="Times New Roman" w:hint="eastAsia"/>
          <w:kern w:val="0"/>
          <w:sz w:val="32"/>
          <w:szCs w:val="32"/>
        </w:rPr>
        <w:t>协助中共金湖县委加强党风建设和组织协调反腐败工作。</w:t>
      </w:r>
    </w:p>
    <w:p w:rsidR="00482739" w:rsidRPr="00863371" w:rsidRDefault="00645320">
      <w:pPr>
        <w:autoSpaceDE w:val="0"/>
        <w:autoSpaceDN w:val="0"/>
        <w:snapToGrid w:val="0"/>
        <w:spacing w:line="550" w:lineRule="exact"/>
        <w:ind w:firstLineChars="200" w:firstLine="640"/>
        <w:rPr>
          <w:rFonts w:ascii="方正仿宋_GBK" w:eastAsia="方正仿宋_GBK" w:hAnsi="Times New Roman" w:cs="Times New Roman" w:hint="eastAsia"/>
          <w:kern w:val="0"/>
          <w:sz w:val="32"/>
          <w:szCs w:val="32"/>
        </w:rPr>
      </w:pPr>
      <w:r w:rsidRPr="00863371">
        <w:rPr>
          <w:rFonts w:ascii="方正仿宋_GBK" w:eastAsia="方正仿宋_GBK" w:hAnsi="Times New Roman" w:cs="Times New Roman" w:hint="eastAsia"/>
          <w:kern w:val="0"/>
          <w:sz w:val="32"/>
          <w:szCs w:val="32"/>
        </w:rPr>
        <w:t>中共金湖县委</w:t>
      </w:r>
      <w:proofErr w:type="gramStart"/>
      <w:r w:rsidRPr="00863371">
        <w:rPr>
          <w:rFonts w:ascii="方正仿宋_GBK" w:eastAsia="方正仿宋_GBK" w:hAnsi="Times New Roman" w:cs="Times New Roman" w:hint="eastAsia"/>
          <w:kern w:val="0"/>
          <w:sz w:val="32"/>
          <w:szCs w:val="32"/>
        </w:rPr>
        <w:t>巡察办</w:t>
      </w:r>
      <w:proofErr w:type="gramEnd"/>
      <w:r w:rsidRPr="00863371">
        <w:rPr>
          <w:rFonts w:ascii="方正仿宋_GBK" w:eastAsia="方正仿宋_GBK" w:hAnsi="Times New Roman" w:cs="Times New Roman" w:hint="eastAsia"/>
          <w:kern w:val="0"/>
          <w:sz w:val="32"/>
          <w:szCs w:val="32"/>
        </w:rPr>
        <w:t>主要职责是贯彻落实巡视巡察工作决策部署，负责中央、省委巡视和市委巡察相关工作联络协调、服务保障和交办事项督办落实，统筹协调、组织指导、服务保障县委巡察工作。</w:t>
      </w:r>
    </w:p>
    <w:p w:rsidR="00482739" w:rsidRDefault="00645320">
      <w:pPr>
        <w:autoSpaceDE w:val="0"/>
        <w:autoSpaceDN w:val="0"/>
        <w:snapToGrid w:val="0"/>
        <w:spacing w:line="550" w:lineRule="exact"/>
        <w:ind w:firstLineChars="200" w:firstLine="640"/>
        <w:rPr>
          <w:rFonts w:ascii="宋体" w:eastAsia="宋体" w:hAnsi="宋体" w:cs="宋体"/>
          <w:sz w:val="30"/>
          <w:szCs w:val="30"/>
        </w:rPr>
      </w:pPr>
      <w:r w:rsidRPr="00863371">
        <w:rPr>
          <w:rFonts w:ascii="方正仿宋_GBK" w:eastAsia="方正仿宋_GBK" w:hAnsi="Times New Roman" w:cs="Times New Roman" w:hint="eastAsia"/>
          <w:kern w:val="0"/>
          <w:sz w:val="32"/>
          <w:szCs w:val="32"/>
        </w:rPr>
        <w:t>金湖县行政效能投诉中心</w:t>
      </w:r>
      <w:r w:rsidR="00863371">
        <w:rPr>
          <w:rFonts w:ascii="方正仿宋_GBK" w:eastAsia="方正仿宋_GBK" w:hAnsi="Times New Roman" w:cs="Times New Roman" w:hint="eastAsia"/>
          <w:kern w:val="0"/>
          <w:sz w:val="32"/>
          <w:szCs w:val="32"/>
        </w:rPr>
        <w:t>（挂县营商环境优化服务中心牌子），</w:t>
      </w:r>
      <w:r w:rsidRPr="00863371">
        <w:rPr>
          <w:rFonts w:ascii="方正仿宋_GBK" w:eastAsia="方正仿宋_GBK" w:hAnsi="Times New Roman" w:cs="Times New Roman" w:hint="eastAsia"/>
          <w:kern w:val="0"/>
          <w:sz w:val="32"/>
          <w:szCs w:val="32"/>
        </w:rPr>
        <w:t>主要职责是贯彻落实县委县政府关于行政效能（软环境）建设的部署和要求，组织指导协调督查督办全县行政效能（软环境）建设，建立完善优化行政效能（软环境）工作制度，查处影响机关行政效能（软环境）建设的人和事。</w:t>
      </w:r>
      <w:r w:rsidR="00863371">
        <w:rPr>
          <w:rFonts w:ascii="方正仿宋_GBK" w:eastAsia="方正仿宋_GBK" w:hAnsi="Times New Roman" w:cs="Times New Roman" w:hint="eastAsia"/>
          <w:kern w:val="0"/>
          <w:sz w:val="32"/>
          <w:szCs w:val="32"/>
        </w:rPr>
        <w:t>负责全县优化营商环境工作。</w:t>
      </w:r>
    </w:p>
    <w:p w:rsidR="00482739" w:rsidRDefault="00645320">
      <w:pPr>
        <w:spacing w:line="550" w:lineRule="exact"/>
        <w:ind w:firstLineChars="200" w:firstLine="640"/>
        <w:rPr>
          <w:rFonts w:ascii="Times New Roman" w:eastAsia="方正黑体_GBK" w:hAnsi="Times New Roman" w:cs="Times New Roman"/>
          <w:kern w:val="0"/>
          <w:sz w:val="32"/>
          <w:szCs w:val="32"/>
        </w:rPr>
      </w:pPr>
      <w:r>
        <w:rPr>
          <w:rFonts w:ascii="Times New Roman" w:eastAsia="方正黑体_GBK" w:hAnsi="Times New Roman" w:cs="Times New Roman" w:hint="eastAsia"/>
          <w:kern w:val="0"/>
          <w:sz w:val="32"/>
          <w:szCs w:val="32"/>
        </w:rPr>
        <w:t>二</w:t>
      </w:r>
      <w:r>
        <w:rPr>
          <w:rFonts w:ascii="Times New Roman" w:eastAsia="方正黑体_GBK" w:hAnsi="Times New Roman" w:cs="Times New Roman"/>
          <w:kern w:val="0"/>
          <w:sz w:val="32"/>
          <w:szCs w:val="32"/>
        </w:rPr>
        <w:t>、部门机构设置及预算单位构成情况</w:t>
      </w:r>
    </w:p>
    <w:p w:rsidR="00482739" w:rsidRPr="00863371" w:rsidRDefault="00645320">
      <w:pPr>
        <w:spacing w:line="550" w:lineRule="exact"/>
        <w:ind w:firstLineChars="200" w:firstLine="640"/>
        <w:rPr>
          <w:rFonts w:ascii="Times New Roman" w:eastAsia="方正仿宋_GBK" w:hAnsi="Times New Roman" w:cs="Times New Roman"/>
          <w:kern w:val="0"/>
          <w:sz w:val="32"/>
          <w:szCs w:val="32"/>
        </w:rPr>
      </w:pPr>
      <w:r w:rsidRPr="00863371">
        <w:rPr>
          <w:rFonts w:ascii="Times New Roman" w:eastAsia="方正仿宋_GBK" w:hAnsi="Times New Roman" w:cs="Times New Roman"/>
          <w:kern w:val="0"/>
          <w:sz w:val="32"/>
          <w:szCs w:val="32"/>
        </w:rPr>
        <w:t>1</w:t>
      </w:r>
      <w:r w:rsidRPr="00863371">
        <w:rPr>
          <w:rFonts w:ascii="Times New Roman" w:eastAsia="方正仿宋_GBK" w:hAnsi="Times New Roman" w:cs="Times New Roman"/>
          <w:kern w:val="0"/>
          <w:sz w:val="32"/>
          <w:szCs w:val="32"/>
        </w:rPr>
        <w:t>．根据部门职责分工，中共金湖县纪委、金湖县监察委员会现有工作人员</w:t>
      </w:r>
      <w:r w:rsidR="00F64598">
        <w:rPr>
          <w:rFonts w:ascii="Times New Roman" w:eastAsia="方正仿宋_GBK" w:hAnsi="Times New Roman" w:cs="Times New Roman" w:hint="eastAsia"/>
          <w:kern w:val="0"/>
          <w:sz w:val="32"/>
          <w:szCs w:val="32"/>
        </w:rPr>
        <w:t>84</w:t>
      </w:r>
      <w:r w:rsidRPr="00863371">
        <w:rPr>
          <w:rFonts w:ascii="Times New Roman" w:eastAsia="方正仿宋_GBK" w:hAnsi="Times New Roman" w:cs="Times New Roman"/>
          <w:kern w:val="0"/>
          <w:sz w:val="32"/>
          <w:szCs w:val="32"/>
        </w:rPr>
        <w:t>人，其中</w:t>
      </w:r>
      <w:r w:rsidR="00F64598">
        <w:rPr>
          <w:rFonts w:ascii="Times New Roman" w:eastAsia="方正仿宋_GBK" w:hAnsi="Times New Roman" w:cs="Times New Roman" w:hint="eastAsia"/>
          <w:kern w:val="0"/>
          <w:sz w:val="32"/>
          <w:szCs w:val="32"/>
        </w:rPr>
        <w:t>74</w:t>
      </w:r>
      <w:r w:rsidRPr="00863371">
        <w:rPr>
          <w:rFonts w:ascii="Times New Roman" w:eastAsia="方正仿宋_GBK" w:hAnsi="Times New Roman" w:cs="Times New Roman"/>
          <w:kern w:val="0"/>
          <w:sz w:val="32"/>
          <w:szCs w:val="32"/>
        </w:rPr>
        <w:t>人在职在编，</w:t>
      </w:r>
      <w:r w:rsidR="00F64598">
        <w:rPr>
          <w:rFonts w:ascii="Times New Roman" w:eastAsia="方正仿宋_GBK" w:hAnsi="Times New Roman" w:cs="Times New Roman" w:hint="eastAsia"/>
          <w:kern w:val="0"/>
          <w:sz w:val="32"/>
          <w:szCs w:val="32"/>
        </w:rPr>
        <w:t>7</w:t>
      </w:r>
      <w:r w:rsidRPr="00863371">
        <w:rPr>
          <w:rFonts w:ascii="Times New Roman" w:eastAsia="方正仿宋_GBK" w:hAnsi="Times New Roman" w:cs="Times New Roman"/>
          <w:kern w:val="0"/>
          <w:sz w:val="32"/>
          <w:szCs w:val="32"/>
        </w:rPr>
        <w:t>名借用人员</w:t>
      </w:r>
      <w:r w:rsidR="00F64598">
        <w:rPr>
          <w:rFonts w:ascii="Times New Roman" w:eastAsia="方正仿宋_GBK" w:hAnsi="Times New Roman" w:cs="Times New Roman" w:hint="eastAsia"/>
          <w:kern w:val="0"/>
          <w:sz w:val="32"/>
          <w:szCs w:val="32"/>
        </w:rPr>
        <w:t>，</w:t>
      </w:r>
      <w:r w:rsidR="00F64598">
        <w:rPr>
          <w:rFonts w:ascii="Times New Roman" w:eastAsia="方正仿宋_GBK" w:hAnsi="Times New Roman" w:cs="Times New Roman" w:hint="eastAsia"/>
          <w:kern w:val="0"/>
          <w:sz w:val="32"/>
          <w:szCs w:val="32"/>
        </w:rPr>
        <w:t>3</w:t>
      </w:r>
      <w:r w:rsidR="00F64598">
        <w:rPr>
          <w:rFonts w:ascii="Times New Roman" w:eastAsia="方正仿宋_GBK" w:hAnsi="Times New Roman" w:cs="Times New Roman" w:hint="eastAsia"/>
          <w:kern w:val="0"/>
          <w:sz w:val="32"/>
          <w:szCs w:val="32"/>
        </w:rPr>
        <w:t>名劳务派遣人员</w:t>
      </w:r>
      <w:r w:rsidRPr="00863371">
        <w:rPr>
          <w:rFonts w:ascii="Times New Roman" w:eastAsia="方正仿宋_GBK" w:hAnsi="Times New Roman" w:cs="Times New Roman"/>
          <w:kern w:val="0"/>
          <w:sz w:val="32"/>
          <w:szCs w:val="32"/>
        </w:rPr>
        <w:t>。本部门内设机构包括：办公室、干部管理监督室、宣传教育室、党风政</w:t>
      </w:r>
      <w:proofErr w:type="gramStart"/>
      <w:r w:rsidRPr="00863371">
        <w:rPr>
          <w:rFonts w:ascii="Times New Roman" w:eastAsia="方正仿宋_GBK" w:hAnsi="Times New Roman" w:cs="Times New Roman"/>
          <w:kern w:val="0"/>
          <w:sz w:val="32"/>
          <w:szCs w:val="32"/>
        </w:rPr>
        <w:t>风监督</w:t>
      </w:r>
      <w:proofErr w:type="gramEnd"/>
      <w:r w:rsidRPr="00863371">
        <w:rPr>
          <w:rFonts w:ascii="Times New Roman" w:eastAsia="方正仿宋_GBK" w:hAnsi="Times New Roman" w:cs="Times New Roman"/>
          <w:kern w:val="0"/>
          <w:sz w:val="32"/>
          <w:szCs w:val="32"/>
        </w:rPr>
        <w:t>室、信访室、案件监督管理室、第一纪检监察室、第二纪检监察室、第三纪检监察室、第</w:t>
      </w:r>
      <w:r w:rsidRPr="00863371">
        <w:rPr>
          <w:rFonts w:ascii="Times New Roman" w:eastAsia="方正仿宋_GBK" w:hAnsi="Times New Roman" w:cs="Times New Roman"/>
          <w:kern w:val="0"/>
          <w:sz w:val="32"/>
          <w:szCs w:val="32"/>
        </w:rPr>
        <w:lastRenderedPageBreak/>
        <w:t>四纪检监察室、第五纪检监察室、第六纪检监察室、第七纪检监察室、第八纪检监察室（第一监察员办公室）、第九纪检监察室（第二监察员办公室）、第十纪检监察室（第三监察员办公室）、审理室</w:t>
      </w:r>
      <w:r w:rsidRPr="00863371">
        <w:rPr>
          <w:rFonts w:ascii="Times New Roman" w:eastAsia="方正仿宋_GBK" w:hAnsi="Times New Roman" w:cs="Times New Roman"/>
          <w:kern w:val="0"/>
          <w:sz w:val="32"/>
          <w:szCs w:val="32"/>
        </w:rPr>
        <w:t>17</w:t>
      </w:r>
      <w:r w:rsidRPr="00863371">
        <w:rPr>
          <w:rFonts w:ascii="Times New Roman" w:eastAsia="方正仿宋_GBK" w:hAnsi="Times New Roman" w:cs="Times New Roman"/>
          <w:kern w:val="0"/>
          <w:sz w:val="32"/>
          <w:szCs w:val="32"/>
        </w:rPr>
        <w:t>个室；派驻第一纪检监察组、派驻第二纪检监察组、派驻第三纪检监察组、派驻第四纪检监察组、派驻第五纪检监察组、派驻第六纪检监察组、派驻第七纪检监察组、派驻第八纪检监察组、派驻第九纪检监察组、派驻第十纪检监察组、派驻第十一纪检监察组</w:t>
      </w:r>
      <w:r w:rsidRPr="00863371">
        <w:rPr>
          <w:rFonts w:ascii="Times New Roman" w:eastAsia="方正仿宋_GBK" w:hAnsi="Times New Roman" w:cs="Times New Roman"/>
          <w:kern w:val="0"/>
          <w:sz w:val="32"/>
          <w:szCs w:val="32"/>
        </w:rPr>
        <w:t>11</w:t>
      </w:r>
      <w:r w:rsidRPr="00863371">
        <w:rPr>
          <w:rFonts w:ascii="Times New Roman" w:eastAsia="方正仿宋_GBK" w:hAnsi="Times New Roman" w:cs="Times New Roman"/>
          <w:kern w:val="0"/>
          <w:sz w:val="32"/>
          <w:szCs w:val="32"/>
        </w:rPr>
        <w:t>个派驻机构。</w:t>
      </w:r>
    </w:p>
    <w:p w:rsidR="00482739" w:rsidRPr="00863371" w:rsidRDefault="00645320">
      <w:pPr>
        <w:spacing w:line="550" w:lineRule="exact"/>
        <w:ind w:firstLineChars="200" w:firstLine="640"/>
        <w:rPr>
          <w:rFonts w:ascii="Times New Roman" w:eastAsia="方正仿宋_GBK" w:hAnsi="Times New Roman" w:cs="Times New Roman"/>
          <w:kern w:val="0"/>
          <w:sz w:val="32"/>
          <w:szCs w:val="32"/>
        </w:rPr>
      </w:pPr>
      <w:r w:rsidRPr="00863371">
        <w:rPr>
          <w:rFonts w:ascii="Times New Roman" w:eastAsia="方正仿宋_GBK" w:hAnsi="Times New Roman" w:cs="Times New Roman"/>
          <w:kern w:val="0"/>
          <w:sz w:val="32"/>
          <w:szCs w:val="32"/>
        </w:rPr>
        <w:t>本部门下属县委</w:t>
      </w:r>
      <w:proofErr w:type="gramStart"/>
      <w:r w:rsidRPr="00863371">
        <w:rPr>
          <w:rFonts w:ascii="Times New Roman" w:eastAsia="方正仿宋_GBK" w:hAnsi="Times New Roman" w:cs="Times New Roman"/>
          <w:kern w:val="0"/>
          <w:sz w:val="32"/>
          <w:szCs w:val="32"/>
        </w:rPr>
        <w:t>巡察办</w:t>
      </w:r>
      <w:proofErr w:type="gramEnd"/>
      <w:r w:rsidR="00863371">
        <w:rPr>
          <w:rFonts w:ascii="Times New Roman" w:eastAsia="方正仿宋_GBK" w:hAnsi="Times New Roman" w:cs="Times New Roman" w:hint="eastAsia"/>
          <w:kern w:val="0"/>
          <w:sz w:val="32"/>
          <w:szCs w:val="32"/>
        </w:rPr>
        <w:t>1</w:t>
      </w:r>
      <w:r w:rsidR="00863371">
        <w:rPr>
          <w:rFonts w:ascii="Times New Roman" w:eastAsia="方正仿宋_GBK" w:hAnsi="Times New Roman" w:cs="Times New Roman" w:hint="eastAsia"/>
          <w:kern w:val="0"/>
          <w:sz w:val="32"/>
          <w:szCs w:val="32"/>
        </w:rPr>
        <w:t>个正科级行政单位和</w:t>
      </w:r>
      <w:r w:rsidRPr="00863371">
        <w:rPr>
          <w:rFonts w:ascii="Times New Roman" w:eastAsia="方正仿宋_GBK" w:hAnsi="Times New Roman" w:cs="Times New Roman"/>
          <w:kern w:val="0"/>
          <w:sz w:val="32"/>
          <w:szCs w:val="32"/>
        </w:rPr>
        <w:t>县行政效能投诉中心</w:t>
      </w:r>
      <w:r w:rsidR="00863371">
        <w:rPr>
          <w:rFonts w:ascii="Times New Roman" w:eastAsia="方正仿宋_GBK" w:hAnsi="Times New Roman" w:cs="Times New Roman" w:hint="eastAsia"/>
          <w:kern w:val="0"/>
          <w:sz w:val="32"/>
          <w:szCs w:val="32"/>
        </w:rPr>
        <w:t>1</w:t>
      </w:r>
      <w:r w:rsidRPr="00863371">
        <w:rPr>
          <w:rFonts w:ascii="Times New Roman" w:eastAsia="方正仿宋_GBK" w:hAnsi="Times New Roman" w:cs="Times New Roman"/>
          <w:kern w:val="0"/>
          <w:sz w:val="32"/>
          <w:szCs w:val="32"/>
        </w:rPr>
        <w:t>个正科级</w:t>
      </w:r>
      <w:r w:rsidR="00863371">
        <w:rPr>
          <w:rFonts w:ascii="Times New Roman" w:eastAsia="方正仿宋_GBK" w:hAnsi="Times New Roman" w:cs="Times New Roman" w:hint="eastAsia"/>
          <w:kern w:val="0"/>
          <w:sz w:val="32"/>
          <w:szCs w:val="32"/>
        </w:rPr>
        <w:t>事业</w:t>
      </w:r>
      <w:r w:rsidRPr="00863371">
        <w:rPr>
          <w:rFonts w:ascii="Times New Roman" w:eastAsia="方正仿宋_GBK" w:hAnsi="Times New Roman" w:cs="Times New Roman"/>
          <w:kern w:val="0"/>
          <w:sz w:val="32"/>
          <w:szCs w:val="32"/>
        </w:rPr>
        <w:t>单位。县委</w:t>
      </w:r>
      <w:proofErr w:type="gramStart"/>
      <w:r w:rsidRPr="00863371">
        <w:rPr>
          <w:rFonts w:ascii="Times New Roman" w:eastAsia="方正仿宋_GBK" w:hAnsi="Times New Roman" w:cs="Times New Roman"/>
          <w:kern w:val="0"/>
          <w:sz w:val="32"/>
          <w:szCs w:val="32"/>
        </w:rPr>
        <w:t>巡察办现有</w:t>
      </w:r>
      <w:proofErr w:type="gramEnd"/>
      <w:r w:rsidRPr="00863371">
        <w:rPr>
          <w:rFonts w:ascii="Times New Roman" w:eastAsia="方正仿宋_GBK" w:hAnsi="Times New Roman" w:cs="Times New Roman"/>
          <w:kern w:val="0"/>
          <w:sz w:val="32"/>
          <w:szCs w:val="32"/>
        </w:rPr>
        <w:t>工作人员</w:t>
      </w:r>
      <w:r w:rsidR="00D47048">
        <w:rPr>
          <w:rFonts w:ascii="Times New Roman" w:eastAsia="方正仿宋_GBK" w:hAnsi="Times New Roman" w:cs="Times New Roman" w:hint="eastAsia"/>
          <w:kern w:val="0"/>
          <w:sz w:val="32"/>
          <w:szCs w:val="32"/>
        </w:rPr>
        <w:t>53</w:t>
      </w:r>
      <w:r w:rsidRPr="00863371">
        <w:rPr>
          <w:rFonts w:ascii="Times New Roman" w:eastAsia="方正仿宋_GBK" w:hAnsi="Times New Roman" w:cs="Times New Roman"/>
          <w:kern w:val="0"/>
          <w:sz w:val="32"/>
          <w:szCs w:val="32"/>
        </w:rPr>
        <w:t>名，其中在编在岗</w:t>
      </w:r>
      <w:r w:rsidR="00D47048">
        <w:rPr>
          <w:rFonts w:ascii="Times New Roman" w:eastAsia="方正仿宋_GBK" w:hAnsi="Times New Roman" w:cs="Times New Roman" w:hint="eastAsia"/>
          <w:kern w:val="0"/>
          <w:sz w:val="32"/>
          <w:szCs w:val="32"/>
        </w:rPr>
        <w:t>20</w:t>
      </w:r>
      <w:r w:rsidRPr="00863371">
        <w:rPr>
          <w:rFonts w:ascii="Times New Roman" w:eastAsia="方正仿宋_GBK" w:hAnsi="Times New Roman" w:cs="Times New Roman"/>
          <w:kern w:val="0"/>
          <w:sz w:val="32"/>
          <w:szCs w:val="32"/>
        </w:rPr>
        <w:t>人，借用</w:t>
      </w:r>
      <w:r w:rsidR="00D47048">
        <w:rPr>
          <w:rFonts w:ascii="Times New Roman" w:eastAsia="方正仿宋_GBK" w:hAnsi="Times New Roman" w:cs="Times New Roman" w:hint="eastAsia"/>
          <w:kern w:val="0"/>
          <w:sz w:val="32"/>
          <w:szCs w:val="32"/>
        </w:rPr>
        <w:t>33</w:t>
      </w:r>
      <w:r w:rsidRPr="00863371">
        <w:rPr>
          <w:rFonts w:ascii="Times New Roman" w:eastAsia="方正仿宋_GBK" w:hAnsi="Times New Roman" w:cs="Times New Roman"/>
          <w:kern w:val="0"/>
          <w:sz w:val="32"/>
          <w:szCs w:val="32"/>
        </w:rPr>
        <w:t>人；内设综合科、</w:t>
      </w:r>
      <w:proofErr w:type="gramStart"/>
      <w:r w:rsidRPr="00863371">
        <w:rPr>
          <w:rFonts w:ascii="Times New Roman" w:eastAsia="方正仿宋_GBK" w:hAnsi="Times New Roman" w:cs="Times New Roman"/>
          <w:kern w:val="0"/>
          <w:sz w:val="32"/>
          <w:szCs w:val="32"/>
        </w:rPr>
        <w:t>巡察科</w:t>
      </w:r>
      <w:proofErr w:type="gramEnd"/>
      <w:r w:rsidRPr="00863371">
        <w:rPr>
          <w:rFonts w:ascii="Times New Roman" w:eastAsia="方正仿宋_GBK" w:hAnsi="Times New Roman" w:cs="Times New Roman"/>
          <w:kern w:val="0"/>
          <w:sz w:val="32"/>
          <w:szCs w:val="32"/>
        </w:rPr>
        <w:t>2</w:t>
      </w:r>
      <w:r w:rsidRPr="00863371">
        <w:rPr>
          <w:rFonts w:ascii="Times New Roman" w:eastAsia="方正仿宋_GBK" w:hAnsi="Times New Roman" w:cs="Times New Roman"/>
          <w:kern w:val="0"/>
          <w:sz w:val="32"/>
          <w:szCs w:val="32"/>
        </w:rPr>
        <w:t>个科室，设立</w:t>
      </w:r>
      <w:r w:rsidRPr="00863371">
        <w:rPr>
          <w:rFonts w:ascii="Times New Roman" w:eastAsia="方正仿宋_GBK" w:hAnsi="Times New Roman" w:cs="Times New Roman"/>
          <w:kern w:val="0"/>
          <w:sz w:val="32"/>
          <w:szCs w:val="32"/>
        </w:rPr>
        <w:t>4</w:t>
      </w:r>
      <w:r w:rsidRPr="00863371">
        <w:rPr>
          <w:rFonts w:ascii="Times New Roman" w:eastAsia="方正仿宋_GBK" w:hAnsi="Times New Roman" w:cs="Times New Roman"/>
          <w:kern w:val="0"/>
          <w:sz w:val="32"/>
          <w:szCs w:val="32"/>
        </w:rPr>
        <w:t>个巡察组。县行政效能投诉中心现有工作人员</w:t>
      </w:r>
      <w:r w:rsidR="00C0070C" w:rsidRPr="00C0070C">
        <w:rPr>
          <w:rFonts w:ascii="Times New Roman" w:eastAsia="方正仿宋_GBK" w:hAnsi="Times New Roman" w:cs="Times New Roman" w:hint="eastAsia"/>
          <w:kern w:val="0"/>
          <w:sz w:val="32"/>
          <w:szCs w:val="32"/>
        </w:rPr>
        <w:t>8</w:t>
      </w:r>
      <w:r w:rsidR="00C0070C" w:rsidRPr="00C0070C">
        <w:rPr>
          <w:rFonts w:ascii="Times New Roman" w:eastAsia="方正仿宋_GBK" w:hAnsi="Times New Roman" w:cs="Times New Roman" w:hint="eastAsia"/>
          <w:kern w:val="0"/>
          <w:sz w:val="32"/>
          <w:szCs w:val="32"/>
        </w:rPr>
        <w:t>名，其中在岗在编</w:t>
      </w:r>
      <w:r w:rsidR="00C0070C" w:rsidRPr="00C0070C">
        <w:rPr>
          <w:rFonts w:ascii="Times New Roman" w:eastAsia="方正仿宋_GBK" w:hAnsi="Times New Roman" w:cs="Times New Roman" w:hint="eastAsia"/>
          <w:kern w:val="0"/>
          <w:sz w:val="32"/>
          <w:szCs w:val="32"/>
        </w:rPr>
        <w:t>4</w:t>
      </w:r>
      <w:r w:rsidR="00C0070C" w:rsidRPr="00C0070C">
        <w:rPr>
          <w:rFonts w:ascii="Times New Roman" w:eastAsia="方正仿宋_GBK" w:hAnsi="Times New Roman" w:cs="Times New Roman" w:hint="eastAsia"/>
          <w:kern w:val="0"/>
          <w:sz w:val="32"/>
          <w:szCs w:val="32"/>
        </w:rPr>
        <w:t>人，借用</w:t>
      </w:r>
      <w:r w:rsidR="00C0070C" w:rsidRPr="00C0070C">
        <w:rPr>
          <w:rFonts w:ascii="Times New Roman" w:eastAsia="方正仿宋_GBK" w:hAnsi="Times New Roman" w:cs="Times New Roman" w:hint="eastAsia"/>
          <w:kern w:val="0"/>
          <w:sz w:val="32"/>
          <w:szCs w:val="32"/>
        </w:rPr>
        <w:t>3</w:t>
      </w:r>
      <w:r w:rsidR="00C0070C" w:rsidRPr="00C0070C">
        <w:rPr>
          <w:rFonts w:ascii="Times New Roman" w:eastAsia="方正仿宋_GBK" w:hAnsi="Times New Roman" w:cs="Times New Roman" w:hint="eastAsia"/>
          <w:kern w:val="0"/>
          <w:sz w:val="32"/>
          <w:szCs w:val="32"/>
        </w:rPr>
        <w:t>人，临时人员</w:t>
      </w:r>
      <w:r w:rsidR="00C0070C" w:rsidRPr="00C0070C">
        <w:rPr>
          <w:rFonts w:ascii="Times New Roman" w:eastAsia="方正仿宋_GBK" w:hAnsi="Times New Roman" w:cs="Times New Roman" w:hint="eastAsia"/>
          <w:kern w:val="0"/>
          <w:sz w:val="32"/>
          <w:szCs w:val="32"/>
        </w:rPr>
        <w:t>1</w:t>
      </w:r>
      <w:r w:rsidR="00C0070C" w:rsidRPr="00C0070C">
        <w:rPr>
          <w:rFonts w:ascii="Times New Roman" w:eastAsia="方正仿宋_GBK" w:hAnsi="Times New Roman" w:cs="Times New Roman" w:hint="eastAsia"/>
          <w:kern w:val="0"/>
          <w:sz w:val="32"/>
          <w:szCs w:val="32"/>
        </w:rPr>
        <w:t>人；内设综合科、投诉督查科、企业服务科</w:t>
      </w:r>
      <w:r w:rsidR="00C0070C" w:rsidRPr="00C0070C">
        <w:rPr>
          <w:rFonts w:ascii="Times New Roman" w:eastAsia="方正仿宋_GBK" w:hAnsi="Times New Roman" w:cs="Times New Roman" w:hint="eastAsia"/>
          <w:kern w:val="0"/>
          <w:sz w:val="32"/>
          <w:szCs w:val="32"/>
        </w:rPr>
        <w:t>3</w:t>
      </w:r>
      <w:r w:rsidR="00C0070C" w:rsidRPr="00C0070C">
        <w:rPr>
          <w:rFonts w:ascii="Times New Roman" w:eastAsia="方正仿宋_GBK" w:hAnsi="Times New Roman" w:cs="Times New Roman" w:hint="eastAsia"/>
          <w:kern w:val="0"/>
          <w:sz w:val="32"/>
          <w:szCs w:val="32"/>
        </w:rPr>
        <w:t>个科室。</w:t>
      </w:r>
    </w:p>
    <w:p w:rsidR="00482739" w:rsidRPr="00863371" w:rsidRDefault="00645320">
      <w:pPr>
        <w:spacing w:line="550" w:lineRule="exact"/>
        <w:ind w:firstLineChars="200" w:firstLine="640"/>
        <w:rPr>
          <w:rFonts w:ascii="Times New Roman" w:eastAsia="方正仿宋_GBK" w:hAnsi="Times New Roman" w:cs="Times New Roman"/>
          <w:kern w:val="0"/>
          <w:sz w:val="32"/>
          <w:szCs w:val="32"/>
        </w:rPr>
      </w:pPr>
      <w:r w:rsidRPr="00863371">
        <w:rPr>
          <w:rFonts w:ascii="Times New Roman" w:eastAsia="方正仿宋_GBK" w:hAnsi="Times New Roman" w:cs="Times New Roman"/>
          <w:kern w:val="0"/>
          <w:sz w:val="32"/>
          <w:szCs w:val="32"/>
        </w:rPr>
        <w:t>2</w:t>
      </w:r>
      <w:r w:rsidRPr="00863371">
        <w:rPr>
          <w:rFonts w:ascii="Times New Roman" w:eastAsia="方正仿宋_GBK" w:hAnsi="Times New Roman" w:cs="Times New Roman"/>
          <w:kern w:val="0"/>
          <w:sz w:val="32"/>
          <w:szCs w:val="32"/>
        </w:rPr>
        <w:t>．从预算单位构成看，纳入本部门</w:t>
      </w:r>
      <w:r w:rsidRPr="00863371">
        <w:rPr>
          <w:rFonts w:ascii="Times New Roman" w:eastAsia="方正仿宋_GBK" w:hAnsi="Times New Roman" w:cs="Times New Roman"/>
          <w:kern w:val="0"/>
          <w:sz w:val="32"/>
          <w:szCs w:val="32"/>
        </w:rPr>
        <w:t>2020</w:t>
      </w:r>
      <w:r w:rsidRPr="00863371">
        <w:rPr>
          <w:rFonts w:ascii="Times New Roman" w:eastAsia="方正仿宋_GBK" w:hAnsi="Times New Roman" w:cs="Times New Roman"/>
          <w:kern w:val="0"/>
          <w:sz w:val="32"/>
          <w:szCs w:val="32"/>
        </w:rPr>
        <w:t>年部门预算编制范围的预算单位共计</w:t>
      </w:r>
      <w:r w:rsidRPr="00863371">
        <w:rPr>
          <w:rFonts w:ascii="Times New Roman" w:eastAsia="方正仿宋_GBK" w:hAnsi="Times New Roman" w:cs="Times New Roman"/>
          <w:kern w:val="0"/>
          <w:sz w:val="32"/>
          <w:szCs w:val="32"/>
        </w:rPr>
        <w:t xml:space="preserve"> 3 </w:t>
      </w:r>
      <w:r w:rsidRPr="00863371">
        <w:rPr>
          <w:rFonts w:ascii="Times New Roman" w:eastAsia="方正仿宋_GBK" w:hAnsi="Times New Roman" w:cs="Times New Roman"/>
          <w:kern w:val="0"/>
          <w:sz w:val="32"/>
          <w:szCs w:val="32"/>
        </w:rPr>
        <w:t>家，中共金湖县纪律检查委员会（本级）、金湖县行政效能投诉中心、中共金湖县巡察工作办公室。</w:t>
      </w:r>
    </w:p>
    <w:p w:rsidR="00482739" w:rsidRDefault="00645320">
      <w:pPr>
        <w:spacing w:line="550" w:lineRule="exact"/>
        <w:ind w:firstLineChars="200" w:firstLine="640"/>
        <w:rPr>
          <w:rFonts w:ascii="Times New Roman" w:eastAsia="方正黑体_GBK" w:hAnsi="Times New Roman" w:cs="Times New Roman"/>
          <w:kern w:val="0"/>
          <w:sz w:val="32"/>
          <w:szCs w:val="32"/>
        </w:rPr>
      </w:pPr>
      <w:r>
        <w:rPr>
          <w:rFonts w:ascii="Times New Roman" w:eastAsia="方正黑体_GBK" w:hAnsi="Times New Roman" w:cs="Times New Roman" w:hint="eastAsia"/>
          <w:kern w:val="0"/>
          <w:sz w:val="32"/>
          <w:szCs w:val="32"/>
        </w:rPr>
        <w:t>三</w:t>
      </w:r>
      <w:r>
        <w:rPr>
          <w:rFonts w:ascii="Times New Roman" w:eastAsia="方正黑体_GBK" w:hAnsi="Times New Roman" w:cs="Times New Roman"/>
          <w:kern w:val="0"/>
          <w:sz w:val="32"/>
          <w:szCs w:val="32"/>
        </w:rPr>
        <w:t>、</w:t>
      </w:r>
      <w:r>
        <w:rPr>
          <w:rFonts w:ascii="Times New Roman" w:eastAsia="方正黑体_GBK" w:hAnsi="Times New Roman" w:cs="Times New Roman"/>
          <w:kern w:val="0"/>
          <w:sz w:val="32"/>
          <w:szCs w:val="32"/>
        </w:rPr>
        <w:t>2020</w:t>
      </w:r>
      <w:r>
        <w:rPr>
          <w:rFonts w:ascii="Times New Roman" w:eastAsia="方正黑体_GBK" w:hAnsi="Times New Roman" w:cs="Times New Roman"/>
          <w:kern w:val="0"/>
          <w:sz w:val="32"/>
          <w:szCs w:val="32"/>
        </w:rPr>
        <w:t>年部门主要工作任务及目标</w:t>
      </w:r>
    </w:p>
    <w:p w:rsidR="00645320" w:rsidRDefault="00102688" w:rsidP="00102688">
      <w:pPr>
        <w:spacing w:line="550" w:lineRule="exact"/>
        <w:ind w:firstLineChars="200" w:firstLine="640"/>
        <w:rPr>
          <w:rFonts w:ascii="Times New Roman" w:eastAsia="方正仿宋_GBK" w:hAnsi="Times New Roman" w:cs="Times New Roman" w:hint="eastAsia"/>
          <w:kern w:val="0"/>
          <w:sz w:val="32"/>
          <w:szCs w:val="32"/>
        </w:rPr>
      </w:pPr>
      <w:r>
        <w:rPr>
          <w:rFonts w:ascii="Times New Roman" w:eastAsia="方正仿宋_GBK" w:hAnsi="Times New Roman" w:cs="Times New Roman" w:hint="eastAsia"/>
          <w:kern w:val="0"/>
          <w:sz w:val="32"/>
          <w:szCs w:val="32"/>
        </w:rPr>
        <w:t>中共金湖县纪委、金湖县监察委员会</w:t>
      </w:r>
      <w:r w:rsidR="00645320" w:rsidRPr="00645320">
        <w:rPr>
          <w:rFonts w:ascii="Times New Roman" w:eastAsia="方正仿宋_GBK" w:hAnsi="Times New Roman" w:cs="Times New Roman"/>
          <w:kern w:val="0"/>
          <w:sz w:val="32"/>
          <w:szCs w:val="32"/>
        </w:rPr>
        <w:t>今年工作的总体</w:t>
      </w:r>
      <w:r>
        <w:rPr>
          <w:rFonts w:ascii="Times New Roman" w:eastAsia="方正仿宋_GBK" w:hAnsi="Times New Roman" w:cs="Times New Roman" w:hint="eastAsia"/>
          <w:kern w:val="0"/>
          <w:sz w:val="32"/>
          <w:szCs w:val="32"/>
        </w:rPr>
        <w:t>目标</w:t>
      </w:r>
      <w:r w:rsidR="00645320" w:rsidRPr="00645320">
        <w:rPr>
          <w:rFonts w:ascii="Times New Roman" w:eastAsia="方正仿宋_GBK" w:hAnsi="Times New Roman" w:cs="Times New Roman"/>
          <w:kern w:val="0"/>
          <w:sz w:val="32"/>
          <w:szCs w:val="32"/>
        </w:rPr>
        <w:t>是：</w:t>
      </w:r>
      <w:r w:rsidR="00645320" w:rsidRPr="00645320">
        <w:rPr>
          <w:rFonts w:ascii="Times New Roman" w:eastAsia="方正仿宋_GBK" w:hAnsi="Times New Roman" w:cs="Times New Roman" w:hint="eastAsia"/>
          <w:kern w:val="0"/>
          <w:sz w:val="32"/>
          <w:szCs w:val="32"/>
        </w:rPr>
        <w:t>以习近平新时代中国特色社会主义思想为指导，深入贯彻党的十九大和十九届二中、三中、四中全会精神，增强“四个意识”、坚定“四个自信”、做到“两个维护”，按照中央纪委四次全会、省纪委五次全会和市</w:t>
      </w:r>
      <w:r w:rsidR="00645320">
        <w:rPr>
          <w:rFonts w:ascii="Times New Roman" w:eastAsia="方正仿宋_GBK" w:hAnsi="Times New Roman" w:cs="Times New Roman" w:hint="eastAsia"/>
          <w:kern w:val="0"/>
          <w:sz w:val="32"/>
          <w:szCs w:val="32"/>
        </w:rPr>
        <w:t>纪委五次全会</w:t>
      </w:r>
      <w:r w:rsidR="00645320" w:rsidRPr="00645320">
        <w:rPr>
          <w:rFonts w:ascii="Times New Roman" w:eastAsia="方正仿宋_GBK" w:hAnsi="Times New Roman" w:cs="Times New Roman" w:hint="eastAsia"/>
          <w:kern w:val="0"/>
          <w:sz w:val="32"/>
          <w:szCs w:val="32"/>
        </w:rPr>
        <w:t>部署要求，坚</w:t>
      </w:r>
      <w:r w:rsidR="00645320" w:rsidRPr="00645320">
        <w:rPr>
          <w:rFonts w:ascii="Times New Roman" w:eastAsia="方正仿宋_GBK" w:hAnsi="Times New Roman" w:cs="Times New Roman" w:hint="eastAsia"/>
          <w:kern w:val="0"/>
          <w:sz w:val="32"/>
          <w:szCs w:val="32"/>
        </w:rPr>
        <w:lastRenderedPageBreak/>
        <w:t>持稳中求进工作总基调，协助党委持续深化全面从严治党，不断释放纪检监察体制改革效能，强化对权力运行的制约和监督，充分发挥监督保障执行、促进完善发展作用，一体推进不敢腐、不能腐、不想腐，建设高素质专业化纪检监察干部队伍，推动纪检监察工作高质量发展，为决胜高水平全面建成小康社会提供坚强保障。</w:t>
      </w:r>
    </w:p>
    <w:p w:rsidR="00102688" w:rsidRDefault="00102688" w:rsidP="00102688">
      <w:pPr>
        <w:spacing w:line="550" w:lineRule="exact"/>
        <w:ind w:firstLineChars="200" w:firstLine="640"/>
        <w:rPr>
          <w:rFonts w:ascii="Times New Roman" w:eastAsia="方正仿宋_GBK" w:hAnsi="Times New Roman" w:cs="Times New Roman" w:hint="eastAsia"/>
          <w:kern w:val="0"/>
          <w:sz w:val="32"/>
          <w:szCs w:val="32"/>
        </w:rPr>
      </w:pPr>
      <w:r>
        <w:rPr>
          <w:rFonts w:ascii="Times New Roman" w:eastAsia="方正仿宋_GBK" w:hAnsi="Times New Roman" w:cs="Times New Roman" w:hint="eastAsia"/>
          <w:kern w:val="0"/>
          <w:sz w:val="32"/>
          <w:szCs w:val="32"/>
        </w:rPr>
        <w:t>县委</w:t>
      </w:r>
      <w:proofErr w:type="gramStart"/>
      <w:r>
        <w:rPr>
          <w:rFonts w:ascii="Times New Roman" w:eastAsia="方正仿宋_GBK" w:hAnsi="Times New Roman" w:cs="Times New Roman" w:hint="eastAsia"/>
          <w:kern w:val="0"/>
          <w:sz w:val="32"/>
          <w:szCs w:val="32"/>
        </w:rPr>
        <w:t>巡察办</w:t>
      </w:r>
      <w:proofErr w:type="gramEnd"/>
      <w:r>
        <w:rPr>
          <w:rFonts w:ascii="Times New Roman" w:eastAsia="方正仿宋_GBK" w:hAnsi="Times New Roman" w:cs="Times New Roman" w:hint="eastAsia"/>
          <w:kern w:val="0"/>
          <w:sz w:val="32"/>
          <w:szCs w:val="32"/>
        </w:rPr>
        <w:t>主要任务：</w:t>
      </w:r>
      <w:r w:rsidR="00D47048">
        <w:rPr>
          <w:rFonts w:ascii="Times New Roman" w:eastAsia="方正仿宋_GBK" w:hAnsi="Times New Roman" w:cs="Times New Roman" w:hint="eastAsia"/>
          <w:kern w:val="0"/>
          <w:sz w:val="32"/>
          <w:szCs w:val="32"/>
        </w:rPr>
        <w:t>拓展</w:t>
      </w:r>
      <w:r w:rsidR="00D47048" w:rsidRPr="00D47048">
        <w:rPr>
          <w:rFonts w:ascii="Times New Roman" w:eastAsia="方正仿宋_GBK" w:hAnsi="Times New Roman" w:cs="Times New Roman"/>
          <w:kern w:val="0"/>
          <w:sz w:val="32"/>
          <w:szCs w:val="32"/>
        </w:rPr>
        <w:t>优化</w:t>
      </w:r>
      <w:r w:rsidR="00D47048" w:rsidRPr="00D47048">
        <w:rPr>
          <w:rFonts w:ascii="Times New Roman" w:eastAsia="方正仿宋_GBK" w:hAnsi="Times New Roman" w:cs="Times New Roman"/>
          <w:kern w:val="0"/>
          <w:sz w:val="32"/>
          <w:szCs w:val="32"/>
        </w:rPr>
        <w:t>“</w:t>
      </w:r>
      <w:r w:rsidR="00D47048" w:rsidRPr="00D47048">
        <w:rPr>
          <w:rFonts w:ascii="Times New Roman" w:eastAsia="方正仿宋_GBK" w:hAnsi="Times New Roman" w:cs="Times New Roman"/>
          <w:kern w:val="0"/>
          <w:sz w:val="32"/>
          <w:szCs w:val="32"/>
        </w:rPr>
        <w:t>智慧巡察</w:t>
      </w:r>
      <w:r w:rsidR="00D47048" w:rsidRPr="00D47048">
        <w:rPr>
          <w:rFonts w:ascii="Times New Roman" w:eastAsia="方正仿宋_GBK" w:hAnsi="Times New Roman" w:cs="Times New Roman"/>
          <w:kern w:val="0"/>
          <w:sz w:val="32"/>
          <w:szCs w:val="32"/>
        </w:rPr>
        <w:t>”</w:t>
      </w:r>
      <w:r w:rsidR="00D47048">
        <w:rPr>
          <w:rFonts w:ascii="Times New Roman" w:eastAsia="方正仿宋_GBK" w:hAnsi="Times New Roman" w:cs="Times New Roman" w:hint="eastAsia"/>
          <w:kern w:val="0"/>
          <w:sz w:val="32"/>
          <w:szCs w:val="32"/>
        </w:rPr>
        <w:t>功能</w:t>
      </w:r>
      <w:r w:rsidR="00D47048" w:rsidRPr="00D47048">
        <w:rPr>
          <w:rFonts w:ascii="Times New Roman" w:eastAsia="方正仿宋_GBK" w:hAnsi="Times New Roman" w:cs="Times New Roman"/>
          <w:kern w:val="0"/>
          <w:sz w:val="32"/>
          <w:szCs w:val="32"/>
        </w:rPr>
        <w:t>，</w:t>
      </w:r>
      <w:r w:rsidR="00D47048">
        <w:rPr>
          <w:rFonts w:ascii="Times New Roman" w:eastAsia="方正仿宋_GBK" w:hAnsi="Times New Roman" w:cs="Times New Roman" w:hint="eastAsia"/>
          <w:kern w:val="0"/>
          <w:sz w:val="32"/>
          <w:szCs w:val="32"/>
        </w:rPr>
        <w:t>统筹</w:t>
      </w:r>
      <w:r w:rsidRPr="00D47048">
        <w:rPr>
          <w:rFonts w:ascii="Times New Roman" w:eastAsia="方正仿宋_GBK" w:hAnsi="Times New Roman" w:cs="Times New Roman"/>
          <w:kern w:val="0"/>
          <w:sz w:val="32"/>
          <w:szCs w:val="32"/>
        </w:rPr>
        <w:t>开展</w:t>
      </w:r>
      <w:r w:rsidRPr="00D47048">
        <w:rPr>
          <w:rFonts w:ascii="Times New Roman" w:eastAsia="方正仿宋_GBK" w:hAnsi="Times New Roman" w:cs="Times New Roman"/>
          <w:kern w:val="0"/>
          <w:sz w:val="32"/>
          <w:szCs w:val="32"/>
        </w:rPr>
        <w:t>3</w:t>
      </w:r>
      <w:r w:rsidRPr="00D47048">
        <w:rPr>
          <w:rFonts w:ascii="Times New Roman" w:eastAsia="方正仿宋_GBK" w:hAnsi="Times New Roman" w:cs="Times New Roman"/>
          <w:kern w:val="0"/>
          <w:sz w:val="32"/>
          <w:szCs w:val="32"/>
        </w:rPr>
        <w:t>轮常规巡察</w:t>
      </w:r>
      <w:r w:rsidR="00D47048">
        <w:rPr>
          <w:rFonts w:ascii="Times New Roman" w:eastAsia="方正仿宋_GBK" w:hAnsi="Times New Roman" w:cs="Times New Roman" w:hint="eastAsia"/>
          <w:kern w:val="0"/>
          <w:sz w:val="32"/>
          <w:szCs w:val="32"/>
        </w:rPr>
        <w:t>，适时组织</w:t>
      </w:r>
      <w:r w:rsidR="00D47048" w:rsidRPr="00D47048">
        <w:rPr>
          <w:rFonts w:ascii="Times New Roman" w:eastAsia="方正仿宋_GBK" w:hAnsi="Times New Roman" w:cs="Times New Roman"/>
          <w:kern w:val="0"/>
          <w:sz w:val="32"/>
          <w:szCs w:val="32"/>
        </w:rPr>
        <w:t>巡察</w:t>
      </w:r>
      <w:r w:rsidR="00D47048" w:rsidRPr="00D47048">
        <w:rPr>
          <w:rFonts w:ascii="Times New Roman" w:eastAsia="方正仿宋_GBK" w:hAnsi="Times New Roman" w:cs="Times New Roman"/>
          <w:kern w:val="0"/>
          <w:sz w:val="32"/>
          <w:szCs w:val="32"/>
        </w:rPr>
        <w:t>“</w:t>
      </w:r>
      <w:r w:rsidR="00D47048" w:rsidRPr="00D47048">
        <w:rPr>
          <w:rFonts w:ascii="Times New Roman" w:eastAsia="方正仿宋_GBK" w:hAnsi="Times New Roman" w:cs="Times New Roman"/>
          <w:kern w:val="0"/>
          <w:sz w:val="32"/>
          <w:szCs w:val="32"/>
        </w:rPr>
        <w:t>回头看</w:t>
      </w:r>
      <w:r w:rsidR="00D47048" w:rsidRPr="00D47048">
        <w:rPr>
          <w:rFonts w:ascii="Times New Roman" w:eastAsia="方正仿宋_GBK" w:hAnsi="Times New Roman" w:cs="Times New Roman"/>
          <w:kern w:val="0"/>
          <w:sz w:val="32"/>
          <w:szCs w:val="32"/>
        </w:rPr>
        <w:t>”</w:t>
      </w:r>
      <w:r w:rsidR="00D47048" w:rsidRPr="00D47048">
        <w:rPr>
          <w:rFonts w:ascii="Times New Roman" w:eastAsia="方正仿宋_GBK" w:hAnsi="Times New Roman" w:cs="Times New Roman"/>
          <w:kern w:val="0"/>
          <w:sz w:val="32"/>
          <w:szCs w:val="32"/>
        </w:rPr>
        <w:t>和专项巡察，</w:t>
      </w:r>
      <w:r w:rsidR="00D47048" w:rsidRPr="00D47048">
        <w:rPr>
          <w:rFonts w:ascii="Times New Roman" w:eastAsia="方正仿宋_GBK" w:hAnsi="Times New Roman" w:cs="Times New Roman"/>
          <w:kern w:val="0"/>
          <w:sz w:val="32"/>
          <w:szCs w:val="32"/>
        </w:rPr>
        <w:t>根据上级工作部署要求</w:t>
      </w:r>
      <w:r w:rsidRPr="00D47048">
        <w:rPr>
          <w:rFonts w:ascii="Times New Roman" w:eastAsia="方正仿宋_GBK" w:hAnsi="Times New Roman" w:cs="Times New Roman"/>
          <w:kern w:val="0"/>
          <w:sz w:val="32"/>
          <w:szCs w:val="32"/>
        </w:rPr>
        <w:t>开展县区交叉巡察</w:t>
      </w:r>
      <w:r w:rsidR="00D47048">
        <w:rPr>
          <w:rFonts w:ascii="Times New Roman" w:eastAsia="方正仿宋_GBK" w:hAnsi="Times New Roman" w:cs="Times New Roman" w:hint="eastAsia"/>
          <w:kern w:val="0"/>
          <w:sz w:val="32"/>
          <w:szCs w:val="32"/>
        </w:rPr>
        <w:t>工作。持续推进</w:t>
      </w:r>
      <w:r w:rsidRPr="00D47048">
        <w:rPr>
          <w:rFonts w:ascii="Times New Roman" w:eastAsia="方正仿宋_GBK" w:hAnsi="Times New Roman" w:cs="Times New Roman"/>
          <w:kern w:val="0"/>
          <w:sz w:val="32"/>
          <w:szCs w:val="32"/>
        </w:rPr>
        <w:t>巡察整改提质增效专项行动，常态</w:t>
      </w:r>
      <w:proofErr w:type="gramStart"/>
      <w:r w:rsidRPr="00D47048">
        <w:rPr>
          <w:rFonts w:ascii="Times New Roman" w:eastAsia="方正仿宋_GBK" w:hAnsi="Times New Roman" w:cs="Times New Roman"/>
          <w:kern w:val="0"/>
          <w:sz w:val="32"/>
          <w:szCs w:val="32"/>
        </w:rPr>
        <w:t>化开展</w:t>
      </w:r>
      <w:proofErr w:type="gramEnd"/>
      <w:r w:rsidRPr="00D47048">
        <w:rPr>
          <w:rFonts w:ascii="Times New Roman" w:eastAsia="方正仿宋_GBK" w:hAnsi="Times New Roman" w:cs="Times New Roman"/>
          <w:kern w:val="0"/>
          <w:sz w:val="32"/>
          <w:szCs w:val="32"/>
        </w:rPr>
        <w:t>巡察整改回访督查，全面完成省委巡视整改。</w:t>
      </w:r>
    </w:p>
    <w:p w:rsidR="00E062F3" w:rsidRPr="00102688" w:rsidRDefault="00C0070C" w:rsidP="00C0070C">
      <w:pPr>
        <w:spacing w:line="550" w:lineRule="exact"/>
        <w:ind w:firstLineChars="200" w:firstLine="640"/>
        <w:rPr>
          <w:rFonts w:ascii="Times New Roman" w:eastAsia="方正仿宋_GBK" w:hAnsi="Times New Roman" w:cs="Times New Roman"/>
          <w:kern w:val="0"/>
          <w:sz w:val="32"/>
          <w:szCs w:val="32"/>
        </w:rPr>
      </w:pPr>
      <w:r w:rsidRPr="00C0070C">
        <w:rPr>
          <w:rFonts w:ascii="Times New Roman" w:eastAsia="方正仿宋_GBK" w:hAnsi="Times New Roman" w:cs="Times New Roman"/>
          <w:kern w:val="0"/>
          <w:sz w:val="32"/>
          <w:szCs w:val="32"/>
        </w:rPr>
        <w:t>县</w:t>
      </w:r>
      <w:r w:rsidRPr="00C0070C">
        <w:rPr>
          <w:rFonts w:ascii="Times New Roman" w:eastAsia="方正仿宋_GBK" w:hAnsi="Times New Roman" w:cs="Times New Roman" w:hint="eastAsia"/>
          <w:kern w:val="0"/>
          <w:sz w:val="32"/>
          <w:szCs w:val="32"/>
        </w:rPr>
        <w:t>行政效能投诉中心（县优化办）</w:t>
      </w:r>
      <w:r>
        <w:rPr>
          <w:rFonts w:ascii="Times New Roman" w:eastAsia="方正仿宋_GBK" w:hAnsi="Times New Roman" w:cs="Times New Roman" w:hint="eastAsia"/>
          <w:kern w:val="0"/>
          <w:sz w:val="32"/>
          <w:szCs w:val="32"/>
        </w:rPr>
        <w:t>主要任务：全面</w:t>
      </w:r>
      <w:r w:rsidRPr="00C0070C">
        <w:rPr>
          <w:rFonts w:ascii="Times New Roman" w:eastAsia="方正仿宋_GBK" w:hAnsi="Times New Roman" w:cs="Times New Roman"/>
          <w:kern w:val="0"/>
          <w:sz w:val="32"/>
          <w:szCs w:val="32"/>
        </w:rPr>
        <w:t>贯彻</w:t>
      </w:r>
      <w:r>
        <w:rPr>
          <w:rFonts w:ascii="Times New Roman" w:eastAsia="方正仿宋_GBK" w:hAnsi="Times New Roman" w:cs="Times New Roman" w:hint="eastAsia"/>
          <w:kern w:val="0"/>
          <w:sz w:val="32"/>
          <w:szCs w:val="32"/>
        </w:rPr>
        <w:t>落实</w:t>
      </w:r>
      <w:r w:rsidRPr="00C0070C">
        <w:rPr>
          <w:rFonts w:ascii="Times New Roman" w:eastAsia="方正仿宋_GBK" w:hAnsi="Times New Roman" w:cs="Times New Roman"/>
          <w:kern w:val="0"/>
          <w:sz w:val="32"/>
          <w:szCs w:val="32"/>
        </w:rPr>
        <w:t>《优化营商环境条例》</w:t>
      </w:r>
      <w:r>
        <w:rPr>
          <w:rFonts w:ascii="Times New Roman" w:eastAsia="方正仿宋_GBK" w:hAnsi="Times New Roman" w:cs="Times New Roman" w:hint="eastAsia"/>
          <w:kern w:val="0"/>
          <w:sz w:val="32"/>
          <w:szCs w:val="32"/>
        </w:rPr>
        <w:t>和</w:t>
      </w:r>
      <w:r w:rsidRPr="00C0070C">
        <w:rPr>
          <w:rFonts w:ascii="Times New Roman" w:eastAsia="方正仿宋_GBK" w:hAnsi="Times New Roman" w:cs="Times New Roman"/>
          <w:kern w:val="0"/>
          <w:sz w:val="32"/>
          <w:szCs w:val="32"/>
        </w:rPr>
        <w:t>国务院、省、市优化营商环境各项工作部署</w:t>
      </w:r>
      <w:r>
        <w:rPr>
          <w:rFonts w:ascii="Times New Roman" w:eastAsia="方正仿宋_GBK" w:hAnsi="Times New Roman" w:cs="Times New Roman" w:hint="eastAsia"/>
          <w:kern w:val="0"/>
          <w:sz w:val="32"/>
          <w:szCs w:val="32"/>
        </w:rPr>
        <w:t>要求</w:t>
      </w:r>
      <w:r w:rsidRPr="00C0070C">
        <w:rPr>
          <w:rFonts w:ascii="Times New Roman" w:eastAsia="方正仿宋_GBK" w:hAnsi="Times New Roman" w:cs="Times New Roman"/>
          <w:kern w:val="0"/>
          <w:sz w:val="32"/>
          <w:szCs w:val="32"/>
        </w:rPr>
        <w:t>，坚持问题导向，对标优化营商环境先进经验，扎实开展</w:t>
      </w:r>
      <w:r w:rsidRPr="00C0070C">
        <w:rPr>
          <w:rFonts w:ascii="Times New Roman" w:eastAsia="方正仿宋_GBK" w:hAnsi="Times New Roman" w:cs="Times New Roman"/>
          <w:kern w:val="0"/>
          <w:sz w:val="32"/>
          <w:szCs w:val="32"/>
        </w:rPr>
        <w:t>“</w:t>
      </w:r>
      <w:r w:rsidRPr="00C0070C">
        <w:rPr>
          <w:rFonts w:ascii="Times New Roman" w:eastAsia="方正仿宋_GBK" w:hAnsi="Times New Roman" w:cs="Times New Roman"/>
          <w:kern w:val="0"/>
          <w:sz w:val="32"/>
          <w:szCs w:val="32"/>
        </w:rPr>
        <w:t>作风效能提升促营商环境优化</w:t>
      </w:r>
      <w:r w:rsidRPr="00C0070C">
        <w:rPr>
          <w:rFonts w:ascii="Times New Roman" w:eastAsia="方正仿宋_GBK" w:hAnsi="Times New Roman" w:cs="Times New Roman"/>
          <w:kern w:val="0"/>
          <w:sz w:val="32"/>
          <w:szCs w:val="32"/>
        </w:rPr>
        <w:t>”</w:t>
      </w:r>
      <w:r w:rsidRPr="00C0070C">
        <w:rPr>
          <w:rFonts w:ascii="Times New Roman" w:eastAsia="方正仿宋_GBK" w:hAnsi="Times New Roman" w:cs="Times New Roman"/>
          <w:kern w:val="0"/>
          <w:sz w:val="32"/>
          <w:szCs w:val="32"/>
        </w:rPr>
        <w:t>专项行动，深入推进</w:t>
      </w:r>
      <w:r w:rsidRPr="00C0070C">
        <w:rPr>
          <w:rFonts w:ascii="Times New Roman" w:eastAsia="方正仿宋_GBK" w:hAnsi="Times New Roman" w:cs="Times New Roman"/>
          <w:kern w:val="0"/>
          <w:sz w:val="32"/>
          <w:szCs w:val="32"/>
        </w:rPr>
        <w:t>“</w:t>
      </w:r>
      <w:r w:rsidRPr="00C0070C">
        <w:rPr>
          <w:rFonts w:ascii="Times New Roman" w:eastAsia="方正仿宋_GBK" w:hAnsi="Times New Roman" w:cs="Times New Roman"/>
          <w:kern w:val="0"/>
          <w:sz w:val="32"/>
          <w:szCs w:val="32"/>
        </w:rPr>
        <w:t>放管服</w:t>
      </w:r>
      <w:r w:rsidRPr="00C0070C">
        <w:rPr>
          <w:rFonts w:ascii="Times New Roman" w:eastAsia="方正仿宋_GBK" w:hAnsi="Times New Roman" w:cs="Times New Roman"/>
          <w:kern w:val="0"/>
          <w:sz w:val="32"/>
          <w:szCs w:val="32"/>
        </w:rPr>
        <w:t>”</w:t>
      </w:r>
      <w:r w:rsidRPr="00C0070C">
        <w:rPr>
          <w:rFonts w:ascii="Times New Roman" w:eastAsia="方正仿宋_GBK" w:hAnsi="Times New Roman" w:cs="Times New Roman"/>
          <w:kern w:val="0"/>
          <w:sz w:val="32"/>
          <w:szCs w:val="32"/>
        </w:rPr>
        <w:t>，以作风效能不断提升促进</w:t>
      </w:r>
      <w:r w:rsidRPr="00C0070C">
        <w:rPr>
          <w:rFonts w:ascii="Times New Roman" w:eastAsia="方正仿宋_GBK" w:hAnsi="Times New Roman" w:cs="Times New Roman" w:hint="eastAsia"/>
          <w:kern w:val="0"/>
          <w:sz w:val="32"/>
          <w:szCs w:val="32"/>
        </w:rPr>
        <w:t>全县</w:t>
      </w:r>
      <w:r w:rsidRPr="00C0070C">
        <w:rPr>
          <w:rFonts w:ascii="Times New Roman" w:eastAsia="方正仿宋_GBK" w:hAnsi="Times New Roman" w:cs="Times New Roman"/>
          <w:kern w:val="0"/>
          <w:sz w:val="32"/>
          <w:szCs w:val="32"/>
        </w:rPr>
        <w:t>营商环境全面优化。</w:t>
      </w:r>
      <w:bookmarkStart w:id="0" w:name="_GoBack"/>
      <w:bookmarkEnd w:id="0"/>
    </w:p>
    <w:p w:rsidR="00482739" w:rsidRDefault="00645320">
      <w:pPr>
        <w:autoSpaceDE w:val="0"/>
        <w:autoSpaceDN w:val="0"/>
        <w:snapToGrid w:val="0"/>
        <w:spacing w:before="100" w:beforeAutospacing="1" w:after="100" w:afterAutospacing="1" w:line="550" w:lineRule="exact"/>
        <w:ind w:firstLineChars="200" w:firstLine="720"/>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br w:type="page"/>
      </w:r>
      <w:r>
        <w:rPr>
          <w:rFonts w:ascii="Times New Roman" w:eastAsia="方正小标宋_GBK" w:hAnsi="Times New Roman" w:cs="Times New Roman"/>
          <w:kern w:val="0"/>
          <w:sz w:val="36"/>
          <w:szCs w:val="36"/>
        </w:rPr>
        <w:lastRenderedPageBreak/>
        <w:t xml:space="preserve">第二部分　</w:t>
      </w:r>
      <w:r>
        <w:rPr>
          <w:rFonts w:ascii="Times New Roman" w:eastAsia="方正小标宋_GBK" w:hAnsi="Times New Roman" w:cs="Times New Roman"/>
          <w:kern w:val="0"/>
          <w:sz w:val="36"/>
          <w:szCs w:val="36"/>
          <w:u w:val="single"/>
        </w:rPr>
        <w:t>XX</w:t>
      </w:r>
      <w:r>
        <w:rPr>
          <w:rFonts w:ascii="Times New Roman" w:eastAsia="方正小标宋_GBK" w:hAnsi="Times New Roman" w:cs="Times New Roman"/>
          <w:kern w:val="0"/>
          <w:sz w:val="36"/>
          <w:szCs w:val="36"/>
          <w:u w:val="single"/>
        </w:rPr>
        <w:t>部门</w:t>
      </w:r>
      <w:r>
        <w:rPr>
          <w:rFonts w:ascii="Times New Roman" w:eastAsia="方正小标宋_GBK" w:hAnsi="Times New Roman" w:cs="Times New Roman"/>
          <w:kern w:val="0"/>
          <w:sz w:val="36"/>
          <w:szCs w:val="36"/>
        </w:rPr>
        <w:t>2020</w:t>
      </w:r>
      <w:r>
        <w:rPr>
          <w:rFonts w:ascii="Times New Roman" w:eastAsia="方正小标宋_GBK" w:hAnsi="Times New Roman" w:cs="Times New Roman"/>
          <w:kern w:val="0"/>
          <w:sz w:val="36"/>
          <w:szCs w:val="36"/>
        </w:rPr>
        <w:t>年度部门预算表</w:t>
      </w:r>
    </w:p>
    <w:tbl>
      <w:tblPr>
        <w:tblW w:w="8946" w:type="dxa"/>
        <w:tblLayout w:type="fixed"/>
        <w:tblLook w:val="04A0" w:firstRow="1" w:lastRow="0" w:firstColumn="1" w:lastColumn="0" w:noHBand="0" w:noVBand="1"/>
      </w:tblPr>
      <w:tblGrid>
        <w:gridCol w:w="2278"/>
        <w:gridCol w:w="520"/>
        <w:gridCol w:w="2960"/>
        <w:gridCol w:w="560"/>
        <w:gridCol w:w="2130"/>
        <w:gridCol w:w="498"/>
      </w:tblGrid>
      <w:tr w:rsidR="00482739">
        <w:trPr>
          <w:trHeight w:val="244"/>
          <w:tblHeader/>
        </w:trPr>
        <w:tc>
          <w:tcPr>
            <w:tcW w:w="2278" w:type="dxa"/>
            <w:tcBorders>
              <w:top w:val="nil"/>
              <w:left w:val="nil"/>
              <w:bottom w:val="nil"/>
              <w:right w:val="nil"/>
            </w:tcBorders>
            <w:shd w:val="clear" w:color="auto" w:fill="auto"/>
            <w:noWrap/>
            <w:vAlign w:val="bottom"/>
          </w:tcPr>
          <w:p w:rsidR="00482739" w:rsidRDefault="00645320">
            <w:pPr>
              <w:widowControl/>
              <w:jc w:val="lef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公开</w:t>
            </w:r>
            <w:r>
              <w:rPr>
                <w:rFonts w:ascii="Times New Roman" w:eastAsia="方正仿宋_GBK" w:hAnsi="Times New Roman" w:cs="Times New Roman"/>
                <w:kern w:val="0"/>
                <w:sz w:val="24"/>
                <w:szCs w:val="24"/>
              </w:rPr>
              <w:t>01</w:t>
            </w:r>
            <w:r>
              <w:rPr>
                <w:rFonts w:ascii="Times New Roman" w:eastAsia="方正仿宋_GBK" w:hAnsi="Times New Roman" w:cs="Times New Roman"/>
                <w:kern w:val="0"/>
                <w:sz w:val="24"/>
                <w:szCs w:val="24"/>
              </w:rPr>
              <w:t>表</w:t>
            </w:r>
          </w:p>
        </w:tc>
        <w:tc>
          <w:tcPr>
            <w:tcW w:w="520" w:type="dxa"/>
            <w:tcBorders>
              <w:top w:val="nil"/>
              <w:left w:val="nil"/>
              <w:bottom w:val="nil"/>
              <w:right w:val="nil"/>
            </w:tcBorders>
            <w:shd w:val="clear" w:color="auto" w:fill="auto"/>
            <w:noWrap/>
            <w:vAlign w:val="bottom"/>
          </w:tcPr>
          <w:p w:rsidR="00482739" w:rsidRDefault="00482739">
            <w:pPr>
              <w:widowControl/>
              <w:ind w:firstLineChars="200" w:firstLine="480"/>
              <w:jc w:val="left"/>
              <w:rPr>
                <w:rFonts w:ascii="Times New Roman" w:eastAsia="方正仿宋_GBK" w:hAnsi="Times New Roman" w:cs="Times New Roman"/>
                <w:kern w:val="0"/>
                <w:sz w:val="24"/>
                <w:szCs w:val="24"/>
              </w:rPr>
            </w:pPr>
          </w:p>
        </w:tc>
        <w:tc>
          <w:tcPr>
            <w:tcW w:w="2960" w:type="dxa"/>
            <w:tcBorders>
              <w:top w:val="nil"/>
              <w:left w:val="nil"/>
              <w:bottom w:val="nil"/>
              <w:right w:val="nil"/>
            </w:tcBorders>
            <w:shd w:val="clear" w:color="auto" w:fill="auto"/>
            <w:noWrap/>
            <w:vAlign w:val="bottom"/>
          </w:tcPr>
          <w:p w:rsidR="00482739" w:rsidRDefault="00482739">
            <w:pPr>
              <w:widowControl/>
              <w:ind w:firstLineChars="200" w:firstLine="400"/>
              <w:jc w:val="left"/>
              <w:rPr>
                <w:rFonts w:ascii="Times New Roman" w:eastAsia="Times New Roman" w:hAnsi="Times New Roman" w:cs="Times New Roman"/>
                <w:kern w:val="0"/>
                <w:sz w:val="20"/>
                <w:szCs w:val="20"/>
              </w:rPr>
            </w:pPr>
          </w:p>
        </w:tc>
        <w:tc>
          <w:tcPr>
            <w:tcW w:w="560" w:type="dxa"/>
            <w:tcBorders>
              <w:top w:val="nil"/>
              <w:left w:val="nil"/>
              <w:bottom w:val="nil"/>
              <w:right w:val="nil"/>
            </w:tcBorders>
            <w:shd w:val="clear" w:color="auto" w:fill="auto"/>
            <w:noWrap/>
            <w:vAlign w:val="bottom"/>
          </w:tcPr>
          <w:p w:rsidR="00482739" w:rsidRDefault="00482739">
            <w:pPr>
              <w:widowControl/>
              <w:ind w:firstLineChars="200" w:firstLine="400"/>
              <w:jc w:val="left"/>
              <w:rPr>
                <w:rFonts w:ascii="Times New Roman" w:eastAsia="Times New Roman" w:hAnsi="Times New Roman" w:cs="Times New Roman"/>
                <w:kern w:val="0"/>
                <w:sz w:val="20"/>
                <w:szCs w:val="20"/>
              </w:rPr>
            </w:pPr>
          </w:p>
        </w:tc>
        <w:tc>
          <w:tcPr>
            <w:tcW w:w="2130" w:type="dxa"/>
            <w:tcBorders>
              <w:top w:val="nil"/>
              <w:left w:val="nil"/>
              <w:bottom w:val="nil"/>
              <w:right w:val="nil"/>
            </w:tcBorders>
            <w:shd w:val="clear" w:color="auto" w:fill="auto"/>
            <w:noWrap/>
            <w:vAlign w:val="bottom"/>
          </w:tcPr>
          <w:p w:rsidR="00482739" w:rsidRDefault="00482739">
            <w:pPr>
              <w:widowControl/>
              <w:ind w:firstLineChars="200" w:firstLine="400"/>
              <w:jc w:val="left"/>
              <w:rPr>
                <w:rFonts w:ascii="Times New Roman" w:eastAsia="Times New Roman" w:hAnsi="Times New Roman" w:cs="Times New Roman"/>
                <w:kern w:val="0"/>
                <w:sz w:val="20"/>
                <w:szCs w:val="20"/>
              </w:rPr>
            </w:pPr>
          </w:p>
        </w:tc>
        <w:tc>
          <w:tcPr>
            <w:tcW w:w="498" w:type="dxa"/>
            <w:tcBorders>
              <w:top w:val="nil"/>
              <w:left w:val="nil"/>
              <w:bottom w:val="nil"/>
              <w:right w:val="nil"/>
            </w:tcBorders>
            <w:shd w:val="clear" w:color="auto" w:fill="auto"/>
            <w:noWrap/>
            <w:vAlign w:val="bottom"/>
          </w:tcPr>
          <w:p w:rsidR="00482739" w:rsidRDefault="00482739">
            <w:pPr>
              <w:widowControl/>
              <w:ind w:firstLineChars="200" w:firstLine="400"/>
              <w:jc w:val="left"/>
              <w:rPr>
                <w:rFonts w:ascii="Times New Roman" w:eastAsia="Times New Roman" w:hAnsi="Times New Roman" w:cs="Times New Roman"/>
                <w:kern w:val="0"/>
                <w:sz w:val="20"/>
                <w:szCs w:val="20"/>
              </w:rPr>
            </w:pPr>
          </w:p>
        </w:tc>
      </w:tr>
      <w:tr w:rsidR="00482739">
        <w:trPr>
          <w:trHeight w:val="743"/>
          <w:tblHeader/>
        </w:trPr>
        <w:tc>
          <w:tcPr>
            <w:tcW w:w="8946" w:type="dxa"/>
            <w:gridSpan w:val="6"/>
            <w:tcBorders>
              <w:top w:val="nil"/>
              <w:left w:val="nil"/>
              <w:bottom w:val="nil"/>
              <w:right w:val="nil"/>
            </w:tcBorders>
            <w:shd w:val="clear" w:color="auto" w:fill="auto"/>
            <w:noWrap/>
            <w:vAlign w:val="center"/>
          </w:tcPr>
          <w:p w:rsidR="00482739" w:rsidRDefault="00645320">
            <w:pPr>
              <w:widowControl/>
              <w:ind w:firstLineChars="200" w:firstLine="720"/>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收支预算总表</w:t>
            </w:r>
          </w:p>
        </w:tc>
      </w:tr>
      <w:tr w:rsidR="00482739">
        <w:trPr>
          <w:trHeight w:val="232"/>
          <w:tblHeader/>
        </w:trPr>
        <w:tc>
          <w:tcPr>
            <w:tcW w:w="2278" w:type="dxa"/>
            <w:tcBorders>
              <w:top w:val="nil"/>
              <w:left w:val="nil"/>
              <w:bottom w:val="nil"/>
              <w:right w:val="nil"/>
            </w:tcBorders>
            <w:shd w:val="clear" w:color="auto" w:fill="auto"/>
            <w:noWrap/>
            <w:vAlign w:val="bottom"/>
          </w:tcPr>
          <w:p w:rsidR="00482739" w:rsidRDefault="00645320">
            <w:pPr>
              <w:widowControl/>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部门名称：</w:t>
            </w:r>
            <w:r>
              <w:rPr>
                <w:rFonts w:ascii="Times New Roman" w:eastAsia="宋体" w:hAnsi="Times New Roman" w:cs="Times New Roman"/>
                <w:kern w:val="0"/>
                <w:sz w:val="20"/>
                <w:szCs w:val="20"/>
              </w:rPr>
              <w:t>XXXX</w:t>
            </w:r>
          </w:p>
        </w:tc>
        <w:tc>
          <w:tcPr>
            <w:tcW w:w="520" w:type="dxa"/>
            <w:tcBorders>
              <w:top w:val="nil"/>
              <w:left w:val="nil"/>
              <w:bottom w:val="nil"/>
              <w:right w:val="nil"/>
            </w:tcBorders>
            <w:shd w:val="clear" w:color="auto" w:fill="auto"/>
            <w:noWrap/>
            <w:vAlign w:val="center"/>
          </w:tcPr>
          <w:p w:rsidR="00482739" w:rsidRDefault="00482739">
            <w:pPr>
              <w:widowControl/>
              <w:ind w:firstLineChars="200" w:firstLine="400"/>
              <w:jc w:val="left"/>
              <w:rPr>
                <w:rFonts w:ascii="Times New Roman" w:eastAsia="宋体" w:hAnsi="Times New Roman" w:cs="Times New Roman"/>
                <w:kern w:val="0"/>
                <w:sz w:val="20"/>
                <w:szCs w:val="20"/>
              </w:rPr>
            </w:pPr>
          </w:p>
        </w:tc>
        <w:tc>
          <w:tcPr>
            <w:tcW w:w="2960" w:type="dxa"/>
            <w:tcBorders>
              <w:top w:val="nil"/>
              <w:left w:val="nil"/>
              <w:bottom w:val="nil"/>
              <w:right w:val="nil"/>
            </w:tcBorders>
            <w:shd w:val="clear" w:color="auto" w:fill="auto"/>
            <w:noWrap/>
            <w:vAlign w:val="center"/>
          </w:tcPr>
          <w:p w:rsidR="00482739" w:rsidRDefault="00482739">
            <w:pPr>
              <w:widowControl/>
              <w:ind w:firstLineChars="200" w:firstLine="400"/>
              <w:jc w:val="left"/>
              <w:rPr>
                <w:rFonts w:ascii="Times New Roman" w:eastAsia="Times New Roman" w:hAnsi="Times New Roman" w:cs="Times New Roman"/>
                <w:kern w:val="0"/>
                <w:sz w:val="20"/>
                <w:szCs w:val="20"/>
              </w:rPr>
            </w:pPr>
          </w:p>
        </w:tc>
        <w:tc>
          <w:tcPr>
            <w:tcW w:w="560" w:type="dxa"/>
            <w:tcBorders>
              <w:top w:val="nil"/>
              <w:left w:val="nil"/>
              <w:bottom w:val="nil"/>
              <w:right w:val="nil"/>
            </w:tcBorders>
            <w:shd w:val="clear" w:color="auto" w:fill="auto"/>
            <w:noWrap/>
            <w:vAlign w:val="center"/>
          </w:tcPr>
          <w:p w:rsidR="00482739" w:rsidRDefault="00482739">
            <w:pPr>
              <w:widowControl/>
              <w:ind w:firstLineChars="200" w:firstLine="400"/>
              <w:jc w:val="left"/>
              <w:rPr>
                <w:rFonts w:ascii="Times New Roman" w:eastAsia="Times New Roman" w:hAnsi="Times New Roman" w:cs="Times New Roman"/>
                <w:kern w:val="0"/>
                <w:sz w:val="20"/>
                <w:szCs w:val="20"/>
              </w:rPr>
            </w:pPr>
          </w:p>
        </w:tc>
        <w:tc>
          <w:tcPr>
            <w:tcW w:w="2628" w:type="dxa"/>
            <w:gridSpan w:val="2"/>
            <w:tcBorders>
              <w:top w:val="nil"/>
              <w:left w:val="nil"/>
              <w:bottom w:val="nil"/>
              <w:right w:val="nil"/>
            </w:tcBorders>
            <w:shd w:val="clear" w:color="auto" w:fill="auto"/>
            <w:noWrap/>
            <w:vAlign w:val="center"/>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宋体" w:cs="Times New Roman"/>
                <w:kern w:val="0"/>
                <w:sz w:val="20"/>
                <w:szCs w:val="20"/>
              </w:rPr>
              <w:t>单位</w:t>
            </w:r>
            <w:r>
              <w:rPr>
                <w:rFonts w:ascii="Times New Roman" w:eastAsia="宋体" w:hAnsi="Times New Roman" w:cs="Times New Roman"/>
                <w:kern w:val="0"/>
                <w:sz w:val="20"/>
                <w:szCs w:val="20"/>
              </w:rPr>
              <w:t>:</w:t>
            </w:r>
            <w:r>
              <w:rPr>
                <w:rFonts w:ascii="Times New Roman" w:eastAsia="宋体" w:hAnsi="宋体" w:cs="Times New Roman"/>
                <w:kern w:val="0"/>
                <w:sz w:val="20"/>
                <w:szCs w:val="20"/>
              </w:rPr>
              <w:t>万元</w:t>
            </w:r>
          </w:p>
        </w:tc>
      </w:tr>
      <w:tr w:rsidR="00482739">
        <w:trPr>
          <w:trHeight w:val="340"/>
          <w:tblHeader/>
        </w:trPr>
        <w:tc>
          <w:tcPr>
            <w:tcW w:w="2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2739" w:rsidRDefault="00645320">
            <w:pPr>
              <w:widowControl/>
              <w:ind w:firstLineChars="200" w:firstLine="402"/>
              <w:jc w:val="center"/>
              <w:rPr>
                <w:rFonts w:ascii="Times New Roman" w:eastAsia="宋体" w:hAnsi="Times New Roman" w:cs="Times New Roman"/>
                <w:b/>
                <w:bCs/>
                <w:kern w:val="0"/>
                <w:sz w:val="20"/>
                <w:szCs w:val="20"/>
              </w:rPr>
            </w:pPr>
            <w:r>
              <w:rPr>
                <w:rFonts w:ascii="Times New Roman" w:eastAsia="宋体" w:hAnsi="宋体" w:cs="Times New Roman"/>
                <w:b/>
                <w:bCs/>
                <w:kern w:val="0"/>
                <w:sz w:val="20"/>
                <w:szCs w:val="20"/>
              </w:rPr>
              <w:t>收入</w:t>
            </w:r>
          </w:p>
        </w:tc>
        <w:tc>
          <w:tcPr>
            <w:tcW w:w="6148" w:type="dxa"/>
            <w:gridSpan w:val="4"/>
            <w:tcBorders>
              <w:top w:val="single" w:sz="4" w:space="0" w:color="auto"/>
              <w:left w:val="nil"/>
              <w:bottom w:val="single" w:sz="4" w:space="0" w:color="auto"/>
              <w:right w:val="single" w:sz="4" w:space="0" w:color="auto"/>
            </w:tcBorders>
            <w:shd w:val="clear" w:color="auto" w:fill="auto"/>
            <w:vAlign w:val="center"/>
          </w:tcPr>
          <w:p w:rsidR="00482739" w:rsidRDefault="00645320">
            <w:pPr>
              <w:widowControl/>
              <w:ind w:firstLineChars="200" w:firstLine="402"/>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 xml:space="preserve">  </w:t>
            </w:r>
            <w:r>
              <w:rPr>
                <w:rFonts w:ascii="Times New Roman" w:eastAsia="宋体" w:hAnsi="宋体" w:cs="Times New Roman"/>
                <w:b/>
                <w:bCs/>
                <w:kern w:val="0"/>
                <w:sz w:val="20"/>
                <w:szCs w:val="20"/>
              </w:rPr>
              <w:t>支出</w:t>
            </w:r>
          </w:p>
        </w:tc>
      </w:tr>
      <w:tr w:rsidR="00482739">
        <w:trPr>
          <w:trHeight w:val="340"/>
          <w:tblHeader/>
        </w:trPr>
        <w:tc>
          <w:tcPr>
            <w:tcW w:w="2278" w:type="dxa"/>
            <w:vMerge w:val="restart"/>
            <w:tcBorders>
              <w:top w:val="nil"/>
              <w:left w:val="single" w:sz="4" w:space="0" w:color="auto"/>
              <w:bottom w:val="single" w:sz="4" w:space="0" w:color="auto"/>
              <w:right w:val="single" w:sz="4" w:space="0" w:color="auto"/>
            </w:tcBorders>
            <w:shd w:val="clear" w:color="auto" w:fill="auto"/>
            <w:vAlign w:val="center"/>
          </w:tcPr>
          <w:p w:rsidR="00482739" w:rsidRDefault="00645320">
            <w:pPr>
              <w:widowControl/>
              <w:ind w:firstLineChars="200" w:firstLine="402"/>
              <w:jc w:val="center"/>
              <w:rPr>
                <w:rFonts w:ascii="Times New Roman" w:eastAsia="宋体" w:hAnsi="Times New Roman" w:cs="Times New Roman"/>
                <w:b/>
                <w:bCs/>
                <w:kern w:val="0"/>
                <w:sz w:val="20"/>
                <w:szCs w:val="20"/>
              </w:rPr>
            </w:pPr>
            <w:r>
              <w:rPr>
                <w:rFonts w:ascii="Times New Roman" w:eastAsia="宋体" w:hAnsi="宋体" w:cs="Times New Roman"/>
                <w:b/>
                <w:bCs/>
                <w:kern w:val="0"/>
                <w:sz w:val="20"/>
                <w:szCs w:val="20"/>
              </w:rPr>
              <w:t>项目名称</w:t>
            </w:r>
          </w:p>
        </w:tc>
        <w:tc>
          <w:tcPr>
            <w:tcW w:w="520" w:type="dxa"/>
            <w:vMerge w:val="restart"/>
            <w:tcBorders>
              <w:top w:val="nil"/>
              <w:left w:val="single" w:sz="4" w:space="0" w:color="auto"/>
              <w:bottom w:val="single" w:sz="4" w:space="0" w:color="auto"/>
              <w:right w:val="single" w:sz="4" w:space="0" w:color="auto"/>
            </w:tcBorders>
            <w:shd w:val="clear" w:color="auto" w:fill="auto"/>
            <w:vAlign w:val="center"/>
          </w:tcPr>
          <w:p w:rsidR="00482739" w:rsidRDefault="00645320">
            <w:pPr>
              <w:widowControl/>
              <w:jc w:val="center"/>
              <w:rPr>
                <w:rFonts w:ascii="Times New Roman" w:eastAsia="宋体" w:hAnsi="Times New Roman" w:cs="Times New Roman"/>
                <w:b/>
                <w:bCs/>
                <w:kern w:val="0"/>
                <w:sz w:val="20"/>
                <w:szCs w:val="20"/>
              </w:rPr>
            </w:pPr>
            <w:r>
              <w:rPr>
                <w:rFonts w:ascii="Times New Roman" w:eastAsia="宋体" w:hAnsi="宋体" w:cs="Times New Roman"/>
                <w:b/>
                <w:bCs/>
                <w:kern w:val="0"/>
                <w:sz w:val="20"/>
                <w:szCs w:val="20"/>
              </w:rPr>
              <w:t>金额</w:t>
            </w:r>
          </w:p>
        </w:tc>
        <w:tc>
          <w:tcPr>
            <w:tcW w:w="3520" w:type="dxa"/>
            <w:gridSpan w:val="2"/>
            <w:tcBorders>
              <w:top w:val="single" w:sz="4" w:space="0" w:color="auto"/>
              <w:left w:val="nil"/>
              <w:bottom w:val="single" w:sz="4" w:space="0" w:color="auto"/>
              <w:right w:val="single" w:sz="4" w:space="0" w:color="auto"/>
            </w:tcBorders>
            <w:shd w:val="clear" w:color="auto" w:fill="auto"/>
            <w:vAlign w:val="center"/>
          </w:tcPr>
          <w:p w:rsidR="00482739" w:rsidRDefault="00645320">
            <w:pPr>
              <w:widowControl/>
              <w:ind w:firstLineChars="200" w:firstLine="402"/>
              <w:jc w:val="center"/>
              <w:rPr>
                <w:rFonts w:ascii="Times New Roman" w:eastAsia="宋体" w:hAnsi="Times New Roman" w:cs="Times New Roman"/>
                <w:b/>
                <w:bCs/>
                <w:kern w:val="0"/>
                <w:sz w:val="20"/>
                <w:szCs w:val="20"/>
              </w:rPr>
            </w:pPr>
            <w:r>
              <w:rPr>
                <w:rFonts w:ascii="Times New Roman" w:eastAsia="宋体" w:hAnsi="宋体" w:cs="Times New Roman"/>
                <w:b/>
                <w:bCs/>
                <w:kern w:val="0"/>
                <w:sz w:val="20"/>
                <w:szCs w:val="20"/>
              </w:rPr>
              <w:t>功能分类</w:t>
            </w:r>
          </w:p>
        </w:tc>
        <w:tc>
          <w:tcPr>
            <w:tcW w:w="2628" w:type="dxa"/>
            <w:gridSpan w:val="2"/>
            <w:tcBorders>
              <w:top w:val="single" w:sz="4" w:space="0" w:color="auto"/>
              <w:left w:val="nil"/>
              <w:bottom w:val="single" w:sz="4" w:space="0" w:color="auto"/>
              <w:right w:val="single" w:sz="4" w:space="0" w:color="auto"/>
            </w:tcBorders>
            <w:shd w:val="clear" w:color="auto" w:fill="auto"/>
            <w:vAlign w:val="center"/>
          </w:tcPr>
          <w:p w:rsidR="00482739" w:rsidRDefault="00645320">
            <w:pPr>
              <w:widowControl/>
              <w:ind w:firstLineChars="200" w:firstLine="402"/>
              <w:jc w:val="center"/>
              <w:rPr>
                <w:rFonts w:ascii="Times New Roman" w:eastAsia="宋体" w:hAnsi="Times New Roman" w:cs="Times New Roman"/>
                <w:b/>
                <w:bCs/>
                <w:kern w:val="0"/>
                <w:sz w:val="20"/>
                <w:szCs w:val="20"/>
              </w:rPr>
            </w:pPr>
            <w:r>
              <w:rPr>
                <w:rFonts w:ascii="Times New Roman" w:eastAsia="宋体" w:hAnsi="宋体" w:cs="Times New Roman"/>
                <w:b/>
                <w:bCs/>
                <w:kern w:val="0"/>
                <w:sz w:val="20"/>
                <w:szCs w:val="20"/>
              </w:rPr>
              <w:t>支出用途</w:t>
            </w:r>
          </w:p>
        </w:tc>
      </w:tr>
      <w:tr w:rsidR="00482739">
        <w:trPr>
          <w:trHeight w:val="340"/>
          <w:tblHeader/>
        </w:trPr>
        <w:tc>
          <w:tcPr>
            <w:tcW w:w="2278" w:type="dxa"/>
            <w:vMerge/>
            <w:tcBorders>
              <w:top w:val="nil"/>
              <w:left w:val="single" w:sz="4" w:space="0" w:color="auto"/>
              <w:bottom w:val="single" w:sz="4" w:space="0" w:color="auto"/>
              <w:right w:val="single" w:sz="4" w:space="0" w:color="auto"/>
            </w:tcBorders>
            <w:vAlign w:val="center"/>
          </w:tcPr>
          <w:p w:rsidR="00482739" w:rsidRDefault="00482739">
            <w:pPr>
              <w:widowControl/>
              <w:ind w:firstLineChars="200" w:firstLine="402"/>
              <w:jc w:val="left"/>
              <w:rPr>
                <w:rFonts w:ascii="Times New Roman" w:eastAsia="宋体" w:hAnsi="Times New Roman" w:cs="Times New Roman"/>
                <w:b/>
                <w:bCs/>
                <w:kern w:val="0"/>
                <w:sz w:val="20"/>
                <w:szCs w:val="20"/>
              </w:rPr>
            </w:pPr>
          </w:p>
        </w:tc>
        <w:tc>
          <w:tcPr>
            <w:tcW w:w="520" w:type="dxa"/>
            <w:vMerge/>
            <w:tcBorders>
              <w:top w:val="nil"/>
              <w:left w:val="single" w:sz="4" w:space="0" w:color="auto"/>
              <w:bottom w:val="single" w:sz="4" w:space="0" w:color="auto"/>
              <w:right w:val="single" w:sz="4" w:space="0" w:color="auto"/>
            </w:tcBorders>
            <w:vAlign w:val="center"/>
          </w:tcPr>
          <w:p w:rsidR="00482739" w:rsidRDefault="00482739">
            <w:pPr>
              <w:widowControl/>
              <w:ind w:firstLineChars="200" w:firstLine="402"/>
              <w:jc w:val="left"/>
              <w:rPr>
                <w:rFonts w:ascii="Times New Roman" w:eastAsia="宋体" w:hAnsi="Times New Roman" w:cs="Times New Roman"/>
                <w:b/>
                <w:bCs/>
                <w:kern w:val="0"/>
                <w:sz w:val="20"/>
                <w:szCs w:val="20"/>
              </w:rPr>
            </w:pPr>
          </w:p>
        </w:tc>
        <w:tc>
          <w:tcPr>
            <w:tcW w:w="2960" w:type="dxa"/>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2"/>
              <w:jc w:val="center"/>
              <w:rPr>
                <w:rFonts w:ascii="Times New Roman" w:eastAsia="宋体" w:hAnsi="Times New Roman" w:cs="Times New Roman"/>
                <w:b/>
                <w:bCs/>
                <w:kern w:val="0"/>
                <w:sz w:val="20"/>
                <w:szCs w:val="20"/>
              </w:rPr>
            </w:pPr>
            <w:r>
              <w:rPr>
                <w:rFonts w:ascii="Times New Roman" w:eastAsia="宋体" w:hAnsi="宋体" w:cs="Times New Roman"/>
                <w:b/>
                <w:bCs/>
                <w:kern w:val="0"/>
                <w:sz w:val="20"/>
                <w:szCs w:val="20"/>
              </w:rPr>
              <w:t>功能科目名称</w:t>
            </w:r>
          </w:p>
        </w:tc>
        <w:tc>
          <w:tcPr>
            <w:tcW w:w="560" w:type="dxa"/>
            <w:tcBorders>
              <w:top w:val="nil"/>
              <w:left w:val="nil"/>
              <w:bottom w:val="single" w:sz="4" w:space="0" w:color="auto"/>
              <w:right w:val="single" w:sz="4" w:space="0" w:color="auto"/>
            </w:tcBorders>
            <w:shd w:val="clear" w:color="auto" w:fill="auto"/>
            <w:vAlign w:val="center"/>
          </w:tcPr>
          <w:p w:rsidR="00482739" w:rsidRDefault="00645320">
            <w:pPr>
              <w:widowControl/>
              <w:jc w:val="center"/>
              <w:rPr>
                <w:rFonts w:ascii="Times New Roman" w:eastAsia="宋体" w:hAnsi="Times New Roman" w:cs="Times New Roman"/>
                <w:b/>
                <w:bCs/>
                <w:kern w:val="0"/>
                <w:sz w:val="20"/>
                <w:szCs w:val="20"/>
              </w:rPr>
            </w:pPr>
            <w:r>
              <w:rPr>
                <w:rFonts w:ascii="Times New Roman" w:eastAsia="宋体" w:hAnsi="宋体" w:cs="Times New Roman"/>
                <w:b/>
                <w:bCs/>
                <w:kern w:val="0"/>
                <w:sz w:val="20"/>
                <w:szCs w:val="20"/>
              </w:rPr>
              <w:t>金额</w:t>
            </w:r>
          </w:p>
        </w:tc>
        <w:tc>
          <w:tcPr>
            <w:tcW w:w="2130" w:type="dxa"/>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2"/>
              <w:jc w:val="center"/>
              <w:rPr>
                <w:rFonts w:ascii="Times New Roman" w:eastAsia="宋体" w:hAnsi="Times New Roman" w:cs="Times New Roman"/>
                <w:b/>
                <w:bCs/>
                <w:kern w:val="0"/>
                <w:sz w:val="20"/>
                <w:szCs w:val="20"/>
              </w:rPr>
            </w:pPr>
            <w:r>
              <w:rPr>
                <w:rFonts w:ascii="Times New Roman" w:eastAsia="宋体" w:hAnsi="宋体" w:cs="Times New Roman"/>
                <w:b/>
                <w:bCs/>
                <w:kern w:val="0"/>
                <w:sz w:val="20"/>
                <w:szCs w:val="20"/>
              </w:rPr>
              <w:t>项目名称</w:t>
            </w:r>
          </w:p>
        </w:tc>
        <w:tc>
          <w:tcPr>
            <w:tcW w:w="498" w:type="dxa"/>
            <w:tcBorders>
              <w:top w:val="nil"/>
              <w:left w:val="nil"/>
              <w:bottom w:val="single" w:sz="4" w:space="0" w:color="auto"/>
              <w:right w:val="single" w:sz="4" w:space="0" w:color="auto"/>
            </w:tcBorders>
            <w:shd w:val="clear" w:color="auto" w:fill="auto"/>
            <w:vAlign w:val="center"/>
          </w:tcPr>
          <w:p w:rsidR="00482739" w:rsidRDefault="00645320">
            <w:pPr>
              <w:widowControl/>
              <w:jc w:val="center"/>
              <w:rPr>
                <w:rFonts w:ascii="Times New Roman" w:eastAsia="宋体" w:hAnsi="Times New Roman" w:cs="Times New Roman"/>
                <w:b/>
                <w:bCs/>
                <w:kern w:val="0"/>
                <w:sz w:val="20"/>
                <w:szCs w:val="20"/>
              </w:rPr>
            </w:pPr>
            <w:r>
              <w:rPr>
                <w:rFonts w:ascii="Times New Roman" w:eastAsia="宋体" w:hAnsi="宋体" w:cs="Times New Roman"/>
                <w:b/>
                <w:bCs/>
                <w:kern w:val="0"/>
                <w:sz w:val="20"/>
                <w:szCs w:val="20"/>
              </w:rPr>
              <w:t>金额</w:t>
            </w:r>
          </w:p>
        </w:tc>
      </w:tr>
      <w:tr w:rsidR="00482739">
        <w:trPr>
          <w:trHeight w:val="340"/>
          <w:tblHeader/>
        </w:trPr>
        <w:tc>
          <w:tcPr>
            <w:tcW w:w="2278" w:type="dxa"/>
            <w:tcBorders>
              <w:top w:val="nil"/>
              <w:left w:val="single" w:sz="4" w:space="0" w:color="auto"/>
              <w:bottom w:val="single" w:sz="4" w:space="0" w:color="auto"/>
              <w:right w:val="single" w:sz="4" w:space="0" w:color="auto"/>
            </w:tcBorders>
            <w:shd w:val="clear" w:color="auto" w:fill="auto"/>
            <w:noWrap/>
            <w:vAlign w:val="center"/>
          </w:tcPr>
          <w:p w:rsidR="00482739" w:rsidRDefault="00645320">
            <w:pPr>
              <w:widowControl/>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一、财政拨款</w:t>
            </w:r>
          </w:p>
        </w:tc>
        <w:tc>
          <w:tcPr>
            <w:tcW w:w="520"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tcPr>
          <w:p w:rsidR="00482739" w:rsidRDefault="00645320">
            <w:pPr>
              <w:widowControl/>
              <w:rPr>
                <w:rFonts w:ascii="Times New Roman" w:eastAsia="宋体" w:hAnsi="Times New Roman" w:cs="Times New Roman"/>
                <w:kern w:val="0"/>
                <w:sz w:val="20"/>
                <w:szCs w:val="20"/>
              </w:rPr>
            </w:pPr>
            <w:r>
              <w:rPr>
                <w:rFonts w:ascii="Times New Roman" w:eastAsia="宋体" w:hAnsi="宋体" w:cs="Times New Roman"/>
                <w:kern w:val="0"/>
                <w:sz w:val="20"/>
                <w:szCs w:val="20"/>
              </w:rPr>
              <w:t>一、一般公共服务支出</w:t>
            </w:r>
          </w:p>
        </w:tc>
        <w:tc>
          <w:tcPr>
            <w:tcW w:w="560"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2130" w:type="dxa"/>
            <w:tcBorders>
              <w:top w:val="nil"/>
              <w:left w:val="nil"/>
              <w:bottom w:val="single" w:sz="4" w:space="0" w:color="auto"/>
              <w:right w:val="single" w:sz="4" w:space="0" w:color="auto"/>
            </w:tcBorders>
            <w:shd w:val="clear" w:color="auto" w:fill="auto"/>
            <w:noWrap/>
            <w:vAlign w:val="center"/>
          </w:tcPr>
          <w:p w:rsidR="00482739" w:rsidRDefault="00645320">
            <w:pPr>
              <w:widowControl/>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一、基本支出</w:t>
            </w:r>
          </w:p>
        </w:tc>
        <w:tc>
          <w:tcPr>
            <w:tcW w:w="498"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r>
      <w:tr w:rsidR="00482739">
        <w:trPr>
          <w:trHeight w:val="340"/>
          <w:tblHeader/>
        </w:trPr>
        <w:tc>
          <w:tcPr>
            <w:tcW w:w="2278" w:type="dxa"/>
            <w:tcBorders>
              <w:top w:val="nil"/>
              <w:left w:val="single" w:sz="4" w:space="0" w:color="auto"/>
              <w:bottom w:val="single" w:sz="4" w:space="0" w:color="auto"/>
              <w:right w:val="single" w:sz="4" w:space="0" w:color="auto"/>
            </w:tcBorders>
            <w:shd w:val="clear" w:color="auto" w:fill="auto"/>
            <w:noWrap/>
            <w:vAlign w:val="center"/>
          </w:tcPr>
          <w:p w:rsidR="00482739" w:rsidRDefault="00645320">
            <w:pPr>
              <w:widowControl/>
              <w:ind w:firstLineChars="200" w:firstLine="400"/>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1. </w:t>
            </w:r>
            <w:r>
              <w:rPr>
                <w:rFonts w:ascii="Times New Roman" w:eastAsia="宋体" w:hAnsi="宋体" w:cs="Times New Roman"/>
                <w:kern w:val="0"/>
                <w:sz w:val="20"/>
                <w:szCs w:val="20"/>
              </w:rPr>
              <w:t>一般公共预算</w:t>
            </w:r>
          </w:p>
        </w:tc>
        <w:tc>
          <w:tcPr>
            <w:tcW w:w="520"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tcPr>
          <w:p w:rsidR="00482739" w:rsidRDefault="00645320">
            <w:pPr>
              <w:widowControl/>
              <w:rPr>
                <w:rFonts w:ascii="Times New Roman" w:eastAsia="宋体" w:hAnsi="Times New Roman" w:cs="Times New Roman"/>
                <w:kern w:val="0"/>
                <w:sz w:val="20"/>
                <w:szCs w:val="20"/>
              </w:rPr>
            </w:pPr>
            <w:r>
              <w:rPr>
                <w:rFonts w:ascii="Times New Roman" w:eastAsia="宋体" w:hAnsi="宋体" w:cs="Times New Roman"/>
                <w:kern w:val="0"/>
                <w:sz w:val="20"/>
                <w:szCs w:val="20"/>
              </w:rPr>
              <w:t>二、外交支出</w:t>
            </w:r>
          </w:p>
        </w:tc>
        <w:tc>
          <w:tcPr>
            <w:tcW w:w="560"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2130" w:type="dxa"/>
            <w:tcBorders>
              <w:top w:val="nil"/>
              <w:left w:val="nil"/>
              <w:bottom w:val="single" w:sz="4" w:space="0" w:color="auto"/>
              <w:right w:val="single" w:sz="4" w:space="0" w:color="auto"/>
            </w:tcBorders>
            <w:shd w:val="clear" w:color="auto" w:fill="auto"/>
            <w:noWrap/>
            <w:vAlign w:val="center"/>
          </w:tcPr>
          <w:p w:rsidR="00482739" w:rsidRDefault="00645320">
            <w:pPr>
              <w:widowControl/>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二、项目支出</w:t>
            </w:r>
          </w:p>
        </w:tc>
        <w:tc>
          <w:tcPr>
            <w:tcW w:w="498"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r>
      <w:tr w:rsidR="00482739">
        <w:trPr>
          <w:trHeight w:val="340"/>
          <w:tblHeader/>
        </w:trPr>
        <w:tc>
          <w:tcPr>
            <w:tcW w:w="2278" w:type="dxa"/>
            <w:tcBorders>
              <w:top w:val="nil"/>
              <w:left w:val="single" w:sz="4" w:space="0" w:color="auto"/>
              <w:bottom w:val="single" w:sz="4" w:space="0" w:color="auto"/>
              <w:right w:val="single" w:sz="4" w:space="0" w:color="auto"/>
            </w:tcBorders>
            <w:shd w:val="clear" w:color="auto" w:fill="auto"/>
            <w:noWrap/>
            <w:vAlign w:val="center"/>
          </w:tcPr>
          <w:p w:rsidR="00482739" w:rsidRDefault="00645320">
            <w:pPr>
              <w:widowControl/>
              <w:ind w:firstLineChars="200" w:firstLine="400"/>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2. </w:t>
            </w:r>
            <w:r>
              <w:rPr>
                <w:rFonts w:ascii="Times New Roman" w:eastAsia="宋体" w:hAnsi="宋体" w:cs="Times New Roman"/>
                <w:kern w:val="0"/>
                <w:sz w:val="20"/>
                <w:szCs w:val="20"/>
              </w:rPr>
              <w:t>政府性基金预算</w:t>
            </w:r>
          </w:p>
        </w:tc>
        <w:tc>
          <w:tcPr>
            <w:tcW w:w="520" w:type="dxa"/>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center"/>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tcPr>
          <w:p w:rsidR="00482739" w:rsidRDefault="00645320">
            <w:pPr>
              <w:widowControl/>
              <w:rPr>
                <w:rFonts w:ascii="Times New Roman" w:eastAsia="宋体" w:hAnsi="Times New Roman" w:cs="Times New Roman"/>
                <w:kern w:val="0"/>
                <w:sz w:val="20"/>
                <w:szCs w:val="20"/>
              </w:rPr>
            </w:pPr>
            <w:r>
              <w:rPr>
                <w:rFonts w:ascii="Times New Roman" w:eastAsia="宋体" w:hAnsi="宋体" w:cs="Times New Roman"/>
                <w:kern w:val="0"/>
                <w:sz w:val="20"/>
                <w:szCs w:val="20"/>
              </w:rPr>
              <w:t>三、国防支出</w:t>
            </w:r>
          </w:p>
        </w:tc>
        <w:tc>
          <w:tcPr>
            <w:tcW w:w="560"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2130" w:type="dxa"/>
            <w:tcBorders>
              <w:top w:val="nil"/>
              <w:left w:val="nil"/>
              <w:bottom w:val="single" w:sz="4" w:space="0" w:color="auto"/>
              <w:right w:val="single" w:sz="4" w:space="0" w:color="auto"/>
            </w:tcBorders>
            <w:shd w:val="clear" w:color="auto" w:fill="auto"/>
            <w:noWrap/>
            <w:vAlign w:val="center"/>
          </w:tcPr>
          <w:p w:rsidR="00482739" w:rsidRDefault="00645320">
            <w:pPr>
              <w:widowControl/>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三、单位预留机动经费</w:t>
            </w:r>
          </w:p>
        </w:tc>
        <w:tc>
          <w:tcPr>
            <w:tcW w:w="498"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r>
      <w:tr w:rsidR="00482739">
        <w:trPr>
          <w:trHeight w:val="340"/>
          <w:tblHeader/>
        </w:trPr>
        <w:tc>
          <w:tcPr>
            <w:tcW w:w="2278" w:type="dxa"/>
            <w:tcBorders>
              <w:top w:val="nil"/>
              <w:left w:val="single" w:sz="4" w:space="0" w:color="auto"/>
              <w:bottom w:val="single" w:sz="4" w:space="0" w:color="auto"/>
              <w:right w:val="single" w:sz="4" w:space="0" w:color="auto"/>
            </w:tcBorders>
            <w:shd w:val="clear" w:color="auto" w:fill="auto"/>
            <w:noWrap/>
            <w:vAlign w:val="center"/>
          </w:tcPr>
          <w:p w:rsidR="00482739" w:rsidRDefault="00645320">
            <w:pPr>
              <w:widowControl/>
              <w:rPr>
                <w:rFonts w:ascii="Times New Roman" w:eastAsia="宋体" w:hAnsi="Times New Roman" w:cs="Times New Roman"/>
                <w:kern w:val="0"/>
                <w:sz w:val="20"/>
                <w:szCs w:val="20"/>
              </w:rPr>
            </w:pPr>
            <w:r>
              <w:rPr>
                <w:rFonts w:ascii="Times New Roman" w:eastAsia="宋体" w:hAnsi="宋体" w:cs="Times New Roman"/>
                <w:kern w:val="0"/>
                <w:sz w:val="20"/>
                <w:szCs w:val="20"/>
              </w:rPr>
              <w:t>二、财政专户管理资金</w:t>
            </w:r>
          </w:p>
        </w:tc>
        <w:tc>
          <w:tcPr>
            <w:tcW w:w="520" w:type="dxa"/>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center"/>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tcPr>
          <w:p w:rsidR="00482739" w:rsidRDefault="00645320">
            <w:pPr>
              <w:widowControl/>
              <w:rPr>
                <w:rFonts w:ascii="Times New Roman" w:eastAsia="宋体" w:hAnsi="Times New Roman" w:cs="Times New Roman"/>
                <w:kern w:val="0"/>
                <w:sz w:val="20"/>
                <w:szCs w:val="20"/>
              </w:rPr>
            </w:pPr>
            <w:r>
              <w:rPr>
                <w:rFonts w:ascii="Times New Roman" w:eastAsia="宋体" w:hAnsi="宋体" w:cs="Times New Roman"/>
                <w:kern w:val="0"/>
                <w:sz w:val="20"/>
                <w:szCs w:val="20"/>
              </w:rPr>
              <w:t>四、公共安全支出</w:t>
            </w:r>
          </w:p>
        </w:tc>
        <w:tc>
          <w:tcPr>
            <w:tcW w:w="560"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2130"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498"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r>
      <w:tr w:rsidR="00482739">
        <w:trPr>
          <w:trHeight w:val="340"/>
          <w:tblHeader/>
        </w:trPr>
        <w:tc>
          <w:tcPr>
            <w:tcW w:w="2278" w:type="dxa"/>
            <w:tcBorders>
              <w:top w:val="nil"/>
              <w:left w:val="single" w:sz="4" w:space="0" w:color="auto"/>
              <w:bottom w:val="single" w:sz="4" w:space="0" w:color="auto"/>
              <w:right w:val="single" w:sz="4" w:space="0" w:color="auto"/>
            </w:tcBorders>
            <w:shd w:val="clear" w:color="auto" w:fill="auto"/>
            <w:noWrap/>
            <w:vAlign w:val="center"/>
          </w:tcPr>
          <w:p w:rsidR="00482739" w:rsidRDefault="00645320">
            <w:pPr>
              <w:widowControl/>
              <w:rPr>
                <w:rFonts w:ascii="Times New Roman" w:eastAsia="宋体" w:hAnsi="Times New Roman" w:cs="Times New Roman"/>
                <w:kern w:val="0"/>
                <w:sz w:val="20"/>
                <w:szCs w:val="20"/>
              </w:rPr>
            </w:pPr>
            <w:r>
              <w:rPr>
                <w:rFonts w:ascii="Times New Roman" w:eastAsia="宋体" w:hAnsi="宋体" w:cs="Times New Roman"/>
                <w:kern w:val="0"/>
                <w:sz w:val="20"/>
                <w:szCs w:val="20"/>
              </w:rPr>
              <w:t>三、其他资金</w:t>
            </w:r>
          </w:p>
        </w:tc>
        <w:tc>
          <w:tcPr>
            <w:tcW w:w="520" w:type="dxa"/>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center"/>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tcPr>
          <w:p w:rsidR="00482739" w:rsidRDefault="00645320">
            <w:pPr>
              <w:widowControl/>
              <w:rPr>
                <w:rFonts w:ascii="Times New Roman" w:eastAsia="宋体" w:hAnsi="Times New Roman" w:cs="Times New Roman"/>
                <w:kern w:val="0"/>
                <w:sz w:val="20"/>
                <w:szCs w:val="20"/>
              </w:rPr>
            </w:pPr>
            <w:r>
              <w:rPr>
                <w:rFonts w:ascii="Times New Roman" w:eastAsia="宋体" w:hAnsi="宋体" w:cs="Times New Roman"/>
                <w:kern w:val="0"/>
                <w:sz w:val="20"/>
                <w:szCs w:val="20"/>
              </w:rPr>
              <w:t>五、教育支出</w:t>
            </w:r>
          </w:p>
        </w:tc>
        <w:tc>
          <w:tcPr>
            <w:tcW w:w="560"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2130"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498"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r>
      <w:tr w:rsidR="00482739">
        <w:trPr>
          <w:trHeight w:val="340"/>
          <w:tblHeader/>
        </w:trPr>
        <w:tc>
          <w:tcPr>
            <w:tcW w:w="2278" w:type="dxa"/>
            <w:tcBorders>
              <w:top w:val="nil"/>
              <w:left w:val="single" w:sz="4" w:space="0" w:color="auto"/>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center"/>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tcPr>
          <w:p w:rsidR="00482739" w:rsidRDefault="00645320">
            <w:pPr>
              <w:widowControl/>
              <w:rPr>
                <w:rFonts w:ascii="Times New Roman" w:eastAsia="宋体" w:hAnsi="Times New Roman" w:cs="Times New Roman"/>
                <w:kern w:val="0"/>
                <w:sz w:val="20"/>
                <w:szCs w:val="20"/>
              </w:rPr>
            </w:pPr>
            <w:r>
              <w:rPr>
                <w:rFonts w:ascii="Times New Roman" w:eastAsia="宋体" w:hAnsi="宋体" w:cs="Times New Roman"/>
                <w:kern w:val="0"/>
                <w:sz w:val="20"/>
                <w:szCs w:val="20"/>
              </w:rPr>
              <w:t>六、科学技术支出</w:t>
            </w:r>
          </w:p>
        </w:tc>
        <w:tc>
          <w:tcPr>
            <w:tcW w:w="560"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2130"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498"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r>
      <w:tr w:rsidR="00482739">
        <w:trPr>
          <w:trHeight w:val="340"/>
          <w:tblHeader/>
        </w:trPr>
        <w:tc>
          <w:tcPr>
            <w:tcW w:w="2278" w:type="dxa"/>
            <w:tcBorders>
              <w:top w:val="nil"/>
              <w:left w:val="single" w:sz="4" w:space="0" w:color="auto"/>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center"/>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tcPr>
          <w:p w:rsidR="00482739" w:rsidRDefault="00645320">
            <w:pPr>
              <w:widowControl/>
              <w:rPr>
                <w:rFonts w:ascii="Times New Roman" w:eastAsia="宋体" w:hAnsi="Times New Roman" w:cs="Times New Roman"/>
                <w:kern w:val="0"/>
                <w:sz w:val="20"/>
                <w:szCs w:val="20"/>
              </w:rPr>
            </w:pPr>
            <w:r>
              <w:rPr>
                <w:rFonts w:ascii="Times New Roman" w:eastAsia="宋体" w:hAnsi="宋体" w:cs="Times New Roman"/>
                <w:kern w:val="0"/>
                <w:sz w:val="20"/>
                <w:szCs w:val="20"/>
              </w:rPr>
              <w:t>七、文化</w:t>
            </w:r>
            <w:r>
              <w:rPr>
                <w:rFonts w:ascii="Times New Roman" w:eastAsia="宋体" w:hAnsi="宋体" w:cs="Times New Roman" w:hint="eastAsia"/>
                <w:kern w:val="0"/>
                <w:sz w:val="20"/>
                <w:szCs w:val="20"/>
              </w:rPr>
              <w:t>旅游</w:t>
            </w:r>
            <w:r>
              <w:rPr>
                <w:rFonts w:ascii="Times New Roman" w:eastAsia="宋体" w:hAnsi="宋体" w:cs="Times New Roman"/>
                <w:kern w:val="0"/>
                <w:sz w:val="20"/>
                <w:szCs w:val="20"/>
              </w:rPr>
              <w:t>体育与传媒支出</w:t>
            </w:r>
          </w:p>
        </w:tc>
        <w:tc>
          <w:tcPr>
            <w:tcW w:w="560"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2130"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498" w:type="dxa"/>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center"/>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r>
      <w:tr w:rsidR="00482739">
        <w:trPr>
          <w:trHeight w:val="340"/>
          <w:tblHeader/>
        </w:trPr>
        <w:tc>
          <w:tcPr>
            <w:tcW w:w="2278" w:type="dxa"/>
            <w:tcBorders>
              <w:top w:val="nil"/>
              <w:left w:val="single" w:sz="4" w:space="0" w:color="auto"/>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tcPr>
          <w:p w:rsidR="00482739" w:rsidRDefault="00645320">
            <w:pPr>
              <w:widowControl/>
              <w:rPr>
                <w:rFonts w:ascii="Times New Roman" w:eastAsia="宋体" w:hAnsi="Times New Roman" w:cs="Times New Roman"/>
                <w:kern w:val="0"/>
                <w:sz w:val="20"/>
                <w:szCs w:val="20"/>
              </w:rPr>
            </w:pPr>
            <w:r>
              <w:rPr>
                <w:rFonts w:ascii="Times New Roman" w:eastAsia="宋体" w:hAnsi="宋体" w:cs="Times New Roman"/>
                <w:kern w:val="0"/>
                <w:sz w:val="20"/>
                <w:szCs w:val="20"/>
              </w:rPr>
              <w:t>八、社会保障和就业支出</w:t>
            </w:r>
          </w:p>
        </w:tc>
        <w:tc>
          <w:tcPr>
            <w:tcW w:w="560"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2130"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498" w:type="dxa"/>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center"/>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r>
      <w:tr w:rsidR="00482739">
        <w:trPr>
          <w:trHeight w:val="340"/>
          <w:tblHeader/>
        </w:trPr>
        <w:tc>
          <w:tcPr>
            <w:tcW w:w="2278" w:type="dxa"/>
            <w:tcBorders>
              <w:top w:val="nil"/>
              <w:left w:val="single" w:sz="4" w:space="0" w:color="auto"/>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tcPr>
          <w:p w:rsidR="00482739" w:rsidRDefault="00645320">
            <w:pPr>
              <w:widowControl/>
              <w:rPr>
                <w:rFonts w:ascii="Times New Roman" w:eastAsia="宋体" w:hAnsi="Times New Roman" w:cs="Times New Roman"/>
                <w:kern w:val="0"/>
                <w:sz w:val="20"/>
                <w:szCs w:val="20"/>
              </w:rPr>
            </w:pPr>
            <w:r>
              <w:rPr>
                <w:rFonts w:ascii="Times New Roman" w:eastAsia="宋体" w:hAnsi="宋体" w:cs="Times New Roman"/>
                <w:kern w:val="0"/>
                <w:sz w:val="20"/>
                <w:szCs w:val="20"/>
              </w:rPr>
              <w:t>九、卫生</w:t>
            </w:r>
            <w:r>
              <w:rPr>
                <w:rFonts w:ascii="Times New Roman" w:eastAsia="宋体" w:hAnsi="宋体" w:cs="Times New Roman" w:hint="eastAsia"/>
                <w:kern w:val="0"/>
                <w:sz w:val="20"/>
                <w:szCs w:val="20"/>
              </w:rPr>
              <w:t>健康</w:t>
            </w:r>
            <w:r>
              <w:rPr>
                <w:rFonts w:ascii="Times New Roman" w:eastAsia="宋体" w:hAnsi="宋体" w:cs="Times New Roman"/>
                <w:kern w:val="0"/>
                <w:sz w:val="20"/>
                <w:szCs w:val="20"/>
              </w:rPr>
              <w:t>支出</w:t>
            </w:r>
          </w:p>
        </w:tc>
        <w:tc>
          <w:tcPr>
            <w:tcW w:w="560"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2130"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498"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r>
      <w:tr w:rsidR="00482739">
        <w:trPr>
          <w:trHeight w:val="340"/>
          <w:tblHeader/>
        </w:trPr>
        <w:tc>
          <w:tcPr>
            <w:tcW w:w="2278" w:type="dxa"/>
            <w:tcBorders>
              <w:top w:val="nil"/>
              <w:left w:val="single" w:sz="4" w:space="0" w:color="auto"/>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tcPr>
          <w:p w:rsidR="00482739" w:rsidRDefault="00645320">
            <w:pPr>
              <w:widowControl/>
              <w:rPr>
                <w:rFonts w:ascii="Times New Roman" w:eastAsia="宋体" w:hAnsi="Times New Roman" w:cs="Times New Roman"/>
                <w:kern w:val="0"/>
                <w:sz w:val="20"/>
                <w:szCs w:val="20"/>
              </w:rPr>
            </w:pPr>
            <w:r>
              <w:rPr>
                <w:rFonts w:ascii="Times New Roman" w:eastAsia="宋体" w:hAnsi="宋体" w:cs="Times New Roman"/>
                <w:kern w:val="0"/>
                <w:sz w:val="20"/>
                <w:szCs w:val="20"/>
              </w:rPr>
              <w:t>十、节能环保支出</w:t>
            </w:r>
          </w:p>
        </w:tc>
        <w:tc>
          <w:tcPr>
            <w:tcW w:w="560"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2130"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498"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r>
      <w:tr w:rsidR="00482739">
        <w:trPr>
          <w:trHeight w:val="340"/>
          <w:tblHeader/>
        </w:trPr>
        <w:tc>
          <w:tcPr>
            <w:tcW w:w="2278" w:type="dxa"/>
            <w:tcBorders>
              <w:top w:val="nil"/>
              <w:left w:val="single" w:sz="4" w:space="0" w:color="auto"/>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tcPr>
          <w:p w:rsidR="00482739" w:rsidRDefault="00645320">
            <w:pPr>
              <w:widowControl/>
              <w:rPr>
                <w:rFonts w:ascii="Times New Roman" w:eastAsia="宋体" w:hAnsi="Times New Roman" w:cs="Times New Roman"/>
                <w:kern w:val="0"/>
                <w:sz w:val="20"/>
                <w:szCs w:val="20"/>
              </w:rPr>
            </w:pPr>
            <w:r>
              <w:rPr>
                <w:rFonts w:ascii="Times New Roman" w:eastAsia="宋体" w:hAnsi="宋体" w:cs="Times New Roman"/>
                <w:kern w:val="0"/>
                <w:sz w:val="20"/>
                <w:szCs w:val="20"/>
              </w:rPr>
              <w:t>十一、城乡社区支出</w:t>
            </w:r>
          </w:p>
        </w:tc>
        <w:tc>
          <w:tcPr>
            <w:tcW w:w="560"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2130"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498"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r>
      <w:tr w:rsidR="00482739">
        <w:trPr>
          <w:trHeight w:val="340"/>
          <w:tblHeader/>
        </w:trPr>
        <w:tc>
          <w:tcPr>
            <w:tcW w:w="2278" w:type="dxa"/>
            <w:tcBorders>
              <w:top w:val="nil"/>
              <w:left w:val="single" w:sz="4" w:space="0" w:color="auto"/>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tcPr>
          <w:p w:rsidR="00482739" w:rsidRDefault="00645320">
            <w:pPr>
              <w:widowControl/>
              <w:rPr>
                <w:rFonts w:ascii="Times New Roman" w:eastAsia="宋体" w:hAnsi="Times New Roman" w:cs="Times New Roman"/>
                <w:kern w:val="0"/>
                <w:sz w:val="20"/>
                <w:szCs w:val="20"/>
              </w:rPr>
            </w:pPr>
            <w:r>
              <w:rPr>
                <w:rFonts w:ascii="Times New Roman" w:eastAsia="宋体" w:hAnsi="宋体" w:cs="Times New Roman"/>
                <w:kern w:val="0"/>
                <w:sz w:val="20"/>
                <w:szCs w:val="20"/>
              </w:rPr>
              <w:t>十二、农林水支出</w:t>
            </w:r>
          </w:p>
        </w:tc>
        <w:tc>
          <w:tcPr>
            <w:tcW w:w="560"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2130"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498"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r>
      <w:tr w:rsidR="00482739">
        <w:trPr>
          <w:trHeight w:val="340"/>
          <w:tblHeader/>
        </w:trPr>
        <w:tc>
          <w:tcPr>
            <w:tcW w:w="2278" w:type="dxa"/>
            <w:tcBorders>
              <w:top w:val="nil"/>
              <w:left w:val="single" w:sz="4" w:space="0" w:color="auto"/>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tcPr>
          <w:p w:rsidR="00482739" w:rsidRDefault="00645320">
            <w:pPr>
              <w:widowControl/>
              <w:rPr>
                <w:rFonts w:ascii="Times New Roman" w:eastAsia="宋体" w:hAnsi="Times New Roman" w:cs="Times New Roman"/>
                <w:kern w:val="0"/>
                <w:sz w:val="20"/>
                <w:szCs w:val="20"/>
              </w:rPr>
            </w:pPr>
            <w:r>
              <w:rPr>
                <w:rFonts w:ascii="Times New Roman" w:eastAsia="宋体" w:hAnsi="宋体" w:cs="Times New Roman"/>
                <w:kern w:val="0"/>
                <w:sz w:val="20"/>
                <w:szCs w:val="20"/>
              </w:rPr>
              <w:t>十三、交通运输支出</w:t>
            </w:r>
          </w:p>
        </w:tc>
        <w:tc>
          <w:tcPr>
            <w:tcW w:w="560"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2130"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498"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r>
      <w:tr w:rsidR="00482739">
        <w:trPr>
          <w:trHeight w:val="340"/>
          <w:tblHeader/>
        </w:trPr>
        <w:tc>
          <w:tcPr>
            <w:tcW w:w="2278" w:type="dxa"/>
            <w:tcBorders>
              <w:top w:val="nil"/>
              <w:left w:val="single" w:sz="4" w:space="0" w:color="auto"/>
              <w:bottom w:val="single" w:sz="4" w:space="0" w:color="auto"/>
              <w:right w:val="single" w:sz="4" w:space="0" w:color="auto"/>
            </w:tcBorders>
            <w:shd w:val="clear" w:color="auto" w:fill="auto"/>
            <w:noWrap/>
            <w:vAlign w:val="center"/>
          </w:tcPr>
          <w:p w:rsidR="00482739" w:rsidRDefault="00645320">
            <w:pPr>
              <w:widowControl/>
              <w:ind w:firstLineChars="200" w:firstLine="400"/>
              <w:jc w:val="center"/>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tcPr>
          <w:p w:rsidR="00482739" w:rsidRDefault="00645320">
            <w:pPr>
              <w:widowControl/>
              <w:rPr>
                <w:rFonts w:ascii="Times New Roman" w:eastAsia="宋体" w:hAnsi="Times New Roman" w:cs="Times New Roman"/>
                <w:kern w:val="0"/>
                <w:sz w:val="20"/>
                <w:szCs w:val="20"/>
              </w:rPr>
            </w:pPr>
            <w:r>
              <w:rPr>
                <w:rFonts w:ascii="Times New Roman" w:eastAsia="宋体" w:hAnsi="宋体" w:cs="Times New Roman"/>
                <w:kern w:val="0"/>
                <w:sz w:val="20"/>
                <w:szCs w:val="20"/>
              </w:rPr>
              <w:t>十四、资源勘探</w:t>
            </w:r>
            <w:r>
              <w:rPr>
                <w:rFonts w:ascii="Times New Roman" w:eastAsia="宋体" w:hAnsi="宋体" w:cs="Times New Roman" w:hint="eastAsia"/>
                <w:kern w:val="0"/>
                <w:sz w:val="20"/>
                <w:szCs w:val="20"/>
              </w:rPr>
              <w:t>工业</w:t>
            </w:r>
            <w:r>
              <w:rPr>
                <w:rFonts w:ascii="Times New Roman" w:eastAsia="宋体" w:hAnsi="宋体" w:cs="Times New Roman"/>
                <w:kern w:val="0"/>
                <w:sz w:val="20"/>
                <w:szCs w:val="20"/>
              </w:rPr>
              <w:t>信息等支出</w:t>
            </w:r>
          </w:p>
        </w:tc>
        <w:tc>
          <w:tcPr>
            <w:tcW w:w="560"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2130"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498"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r>
      <w:tr w:rsidR="00482739">
        <w:trPr>
          <w:trHeight w:val="340"/>
          <w:tblHeader/>
        </w:trPr>
        <w:tc>
          <w:tcPr>
            <w:tcW w:w="2278" w:type="dxa"/>
            <w:tcBorders>
              <w:top w:val="nil"/>
              <w:left w:val="single" w:sz="4" w:space="0" w:color="auto"/>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tcPr>
          <w:p w:rsidR="00482739" w:rsidRDefault="00645320">
            <w:pPr>
              <w:widowControl/>
              <w:rPr>
                <w:rFonts w:ascii="Times New Roman" w:eastAsia="宋体" w:hAnsi="Times New Roman" w:cs="Times New Roman"/>
                <w:kern w:val="0"/>
                <w:sz w:val="20"/>
                <w:szCs w:val="20"/>
              </w:rPr>
            </w:pPr>
            <w:r>
              <w:rPr>
                <w:rFonts w:ascii="Times New Roman" w:eastAsia="宋体" w:hAnsi="宋体" w:cs="Times New Roman"/>
                <w:kern w:val="0"/>
                <w:sz w:val="20"/>
                <w:szCs w:val="20"/>
              </w:rPr>
              <w:t>十五、商业服务业等支出</w:t>
            </w:r>
          </w:p>
        </w:tc>
        <w:tc>
          <w:tcPr>
            <w:tcW w:w="560"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2130"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498"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r>
      <w:tr w:rsidR="00482739">
        <w:trPr>
          <w:trHeight w:val="340"/>
          <w:tblHeader/>
        </w:trPr>
        <w:tc>
          <w:tcPr>
            <w:tcW w:w="2278" w:type="dxa"/>
            <w:tcBorders>
              <w:top w:val="nil"/>
              <w:left w:val="single" w:sz="4" w:space="0" w:color="auto"/>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tcPr>
          <w:p w:rsidR="00482739" w:rsidRDefault="00645320">
            <w:pPr>
              <w:widowControl/>
              <w:rPr>
                <w:rFonts w:ascii="Times New Roman" w:eastAsia="宋体" w:hAnsi="Times New Roman" w:cs="Times New Roman"/>
                <w:kern w:val="0"/>
                <w:sz w:val="20"/>
                <w:szCs w:val="20"/>
              </w:rPr>
            </w:pPr>
            <w:r>
              <w:rPr>
                <w:rFonts w:ascii="Times New Roman" w:eastAsia="宋体" w:hAnsi="宋体" w:cs="Times New Roman"/>
                <w:kern w:val="0"/>
                <w:sz w:val="20"/>
                <w:szCs w:val="20"/>
              </w:rPr>
              <w:t>十六、金融支出</w:t>
            </w:r>
          </w:p>
        </w:tc>
        <w:tc>
          <w:tcPr>
            <w:tcW w:w="560"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2130"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498"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r>
      <w:tr w:rsidR="00482739">
        <w:trPr>
          <w:trHeight w:val="340"/>
          <w:tblHeader/>
        </w:trPr>
        <w:tc>
          <w:tcPr>
            <w:tcW w:w="2278" w:type="dxa"/>
            <w:tcBorders>
              <w:top w:val="nil"/>
              <w:left w:val="single" w:sz="4" w:space="0" w:color="auto"/>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tcPr>
          <w:p w:rsidR="00482739" w:rsidRDefault="00645320">
            <w:pPr>
              <w:widowControl/>
              <w:rPr>
                <w:rFonts w:ascii="Times New Roman" w:eastAsia="宋体" w:hAnsi="Times New Roman" w:cs="Times New Roman"/>
                <w:kern w:val="0"/>
                <w:sz w:val="20"/>
                <w:szCs w:val="20"/>
              </w:rPr>
            </w:pPr>
            <w:r>
              <w:rPr>
                <w:rFonts w:ascii="Times New Roman" w:eastAsia="宋体" w:hAnsi="宋体" w:cs="Times New Roman"/>
                <w:kern w:val="0"/>
                <w:sz w:val="20"/>
                <w:szCs w:val="20"/>
              </w:rPr>
              <w:t>十七、</w:t>
            </w:r>
            <w:r>
              <w:rPr>
                <w:rFonts w:ascii="Times New Roman" w:eastAsia="宋体" w:hAnsi="宋体" w:cs="Times New Roman" w:hint="eastAsia"/>
                <w:kern w:val="0"/>
                <w:sz w:val="20"/>
                <w:szCs w:val="20"/>
              </w:rPr>
              <w:t>自然资源</w:t>
            </w:r>
            <w:r>
              <w:rPr>
                <w:rFonts w:ascii="Times New Roman" w:eastAsia="宋体" w:hAnsi="宋体" w:cs="Times New Roman"/>
                <w:kern w:val="0"/>
                <w:sz w:val="20"/>
                <w:szCs w:val="20"/>
              </w:rPr>
              <w:t>海洋气象等支出</w:t>
            </w:r>
          </w:p>
        </w:tc>
        <w:tc>
          <w:tcPr>
            <w:tcW w:w="560"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2130"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498"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r>
      <w:tr w:rsidR="00482739">
        <w:trPr>
          <w:trHeight w:val="340"/>
          <w:tblHeader/>
        </w:trPr>
        <w:tc>
          <w:tcPr>
            <w:tcW w:w="2278" w:type="dxa"/>
            <w:tcBorders>
              <w:top w:val="nil"/>
              <w:left w:val="single" w:sz="4" w:space="0" w:color="auto"/>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tcPr>
          <w:p w:rsidR="00482739" w:rsidRDefault="00645320">
            <w:pPr>
              <w:widowControl/>
              <w:rPr>
                <w:rFonts w:ascii="Times New Roman" w:eastAsia="宋体" w:hAnsi="Times New Roman" w:cs="Times New Roman"/>
                <w:kern w:val="0"/>
                <w:sz w:val="20"/>
                <w:szCs w:val="20"/>
              </w:rPr>
            </w:pPr>
            <w:r>
              <w:rPr>
                <w:rFonts w:ascii="Times New Roman" w:eastAsia="宋体" w:hAnsi="宋体" w:cs="Times New Roman"/>
                <w:kern w:val="0"/>
                <w:sz w:val="20"/>
                <w:szCs w:val="20"/>
              </w:rPr>
              <w:t>十八、住房保障支出</w:t>
            </w:r>
          </w:p>
        </w:tc>
        <w:tc>
          <w:tcPr>
            <w:tcW w:w="560"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2130"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498"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r>
      <w:tr w:rsidR="00482739">
        <w:trPr>
          <w:trHeight w:val="340"/>
          <w:tblHeader/>
        </w:trPr>
        <w:tc>
          <w:tcPr>
            <w:tcW w:w="2278" w:type="dxa"/>
            <w:tcBorders>
              <w:top w:val="nil"/>
              <w:left w:val="single" w:sz="4" w:space="0" w:color="auto"/>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tcPr>
          <w:p w:rsidR="00482739" w:rsidRDefault="00645320">
            <w:pPr>
              <w:widowControl/>
              <w:rPr>
                <w:rFonts w:ascii="Times New Roman" w:eastAsia="宋体" w:hAnsi="Times New Roman" w:cs="Times New Roman"/>
                <w:kern w:val="0"/>
                <w:sz w:val="20"/>
                <w:szCs w:val="20"/>
              </w:rPr>
            </w:pPr>
            <w:r>
              <w:rPr>
                <w:rFonts w:ascii="Times New Roman" w:eastAsia="宋体" w:hAnsi="宋体" w:cs="Times New Roman"/>
                <w:kern w:val="0"/>
                <w:sz w:val="20"/>
                <w:szCs w:val="20"/>
              </w:rPr>
              <w:t>十九、粮油物资储备支出</w:t>
            </w:r>
          </w:p>
        </w:tc>
        <w:tc>
          <w:tcPr>
            <w:tcW w:w="560"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2130"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498"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r>
      <w:tr w:rsidR="00482739">
        <w:trPr>
          <w:trHeight w:val="340"/>
          <w:tblHeader/>
        </w:trPr>
        <w:tc>
          <w:tcPr>
            <w:tcW w:w="2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2960" w:type="dxa"/>
            <w:tcBorders>
              <w:top w:val="single" w:sz="4" w:space="0" w:color="auto"/>
              <w:left w:val="nil"/>
              <w:bottom w:val="single" w:sz="4" w:space="0" w:color="auto"/>
              <w:right w:val="single" w:sz="4" w:space="0" w:color="auto"/>
            </w:tcBorders>
            <w:shd w:val="clear" w:color="auto" w:fill="auto"/>
            <w:noWrap/>
            <w:vAlign w:val="center"/>
          </w:tcPr>
          <w:p w:rsidR="00482739" w:rsidRDefault="00645320">
            <w:pPr>
              <w:widowControl/>
              <w:rPr>
                <w:rFonts w:ascii="Times New Roman" w:eastAsia="宋体" w:hAnsi="Times New Roman" w:cs="Times New Roman"/>
                <w:kern w:val="0"/>
                <w:sz w:val="20"/>
                <w:szCs w:val="20"/>
              </w:rPr>
            </w:pPr>
            <w:r>
              <w:rPr>
                <w:rFonts w:ascii="Times New Roman" w:eastAsia="宋体" w:hAnsi="宋体" w:cs="Times New Roman"/>
                <w:kern w:val="0"/>
                <w:sz w:val="20"/>
                <w:szCs w:val="20"/>
              </w:rPr>
              <w:t>二十、</w:t>
            </w:r>
            <w:r>
              <w:rPr>
                <w:rFonts w:ascii="Times New Roman" w:eastAsia="宋体" w:hAnsi="宋体" w:cs="Times New Roman" w:hint="eastAsia"/>
                <w:kern w:val="0"/>
                <w:sz w:val="20"/>
                <w:szCs w:val="20"/>
              </w:rPr>
              <w:t>灾害</w:t>
            </w:r>
            <w:r>
              <w:rPr>
                <w:rFonts w:ascii="Times New Roman" w:eastAsia="宋体" w:hAnsi="宋体" w:cs="Times New Roman"/>
                <w:kern w:val="0"/>
                <w:sz w:val="20"/>
                <w:szCs w:val="20"/>
              </w:rPr>
              <w:t>防治及应急管理支出</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2130" w:type="dxa"/>
            <w:tcBorders>
              <w:top w:val="single" w:sz="4" w:space="0" w:color="auto"/>
              <w:left w:val="nil"/>
              <w:bottom w:val="single" w:sz="4" w:space="0" w:color="auto"/>
              <w:right w:val="single" w:sz="4" w:space="0" w:color="auto"/>
            </w:tcBorders>
            <w:shd w:val="clear" w:color="auto" w:fill="auto"/>
            <w:noWrap/>
            <w:vAlign w:val="bottom"/>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498" w:type="dxa"/>
            <w:tcBorders>
              <w:top w:val="single" w:sz="4" w:space="0" w:color="auto"/>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r>
      <w:tr w:rsidR="00482739">
        <w:trPr>
          <w:trHeight w:val="340"/>
          <w:tblHeader/>
        </w:trPr>
        <w:tc>
          <w:tcPr>
            <w:tcW w:w="2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2739" w:rsidRDefault="00482739">
            <w:pPr>
              <w:widowControl/>
              <w:ind w:firstLineChars="200" w:firstLine="400"/>
              <w:jc w:val="left"/>
              <w:rPr>
                <w:rFonts w:ascii="Times New Roman" w:eastAsia="宋体" w:hAnsi="宋体" w:cs="Times New Roman"/>
                <w:kern w:val="0"/>
                <w:sz w:val="20"/>
                <w:szCs w:val="20"/>
              </w:rPr>
            </w:pP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482739" w:rsidRDefault="00482739">
            <w:pPr>
              <w:widowControl/>
              <w:ind w:firstLineChars="200" w:firstLine="400"/>
              <w:jc w:val="right"/>
              <w:rPr>
                <w:rFonts w:ascii="Times New Roman" w:eastAsia="宋体" w:hAnsi="宋体" w:cs="Times New Roman"/>
                <w:kern w:val="0"/>
                <w:sz w:val="20"/>
                <w:szCs w:val="20"/>
              </w:rPr>
            </w:pPr>
          </w:p>
        </w:tc>
        <w:tc>
          <w:tcPr>
            <w:tcW w:w="2960" w:type="dxa"/>
            <w:tcBorders>
              <w:top w:val="single" w:sz="4" w:space="0" w:color="auto"/>
              <w:left w:val="nil"/>
              <w:bottom w:val="single" w:sz="4" w:space="0" w:color="auto"/>
              <w:right w:val="single" w:sz="4" w:space="0" w:color="auto"/>
            </w:tcBorders>
            <w:shd w:val="clear" w:color="auto" w:fill="auto"/>
            <w:noWrap/>
            <w:vAlign w:val="center"/>
          </w:tcPr>
          <w:p w:rsidR="00482739" w:rsidRDefault="00645320">
            <w:pPr>
              <w:widowControl/>
              <w:rPr>
                <w:rFonts w:ascii="Times New Roman" w:eastAsia="宋体" w:hAnsi="宋体" w:cs="Times New Roman"/>
                <w:kern w:val="0"/>
                <w:sz w:val="20"/>
                <w:szCs w:val="20"/>
              </w:rPr>
            </w:pPr>
            <w:r>
              <w:rPr>
                <w:rFonts w:ascii="Times New Roman" w:eastAsia="宋体" w:hAnsi="宋体" w:cs="Times New Roman"/>
                <w:kern w:val="0"/>
                <w:sz w:val="20"/>
                <w:szCs w:val="20"/>
              </w:rPr>
              <w:t>二十</w:t>
            </w:r>
            <w:r>
              <w:rPr>
                <w:rFonts w:ascii="Times New Roman" w:eastAsia="宋体" w:hAnsi="宋体" w:cs="Times New Roman" w:hint="eastAsia"/>
                <w:kern w:val="0"/>
                <w:sz w:val="20"/>
                <w:szCs w:val="20"/>
              </w:rPr>
              <w:t>一</w:t>
            </w:r>
            <w:r>
              <w:rPr>
                <w:rFonts w:ascii="Times New Roman" w:eastAsia="宋体" w:hAnsi="宋体" w:cs="Times New Roman"/>
                <w:kern w:val="0"/>
                <w:sz w:val="20"/>
                <w:szCs w:val="20"/>
              </w:rPr>
              <w:t>、其他支出</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482739" w:rsidRDefault="00482739">
            <w:pPr>
              <w:widowControl/>
              <w:ind w:firstLineChars="200" w:firstLine="400"/>
              <w:jc w:val="left"/>
              <w:rPr>
                <w:rFonts w:ascii="Times New Roman" w:eastAsia="宋体" w:hAnsi="宋体" w:cs="Times New Roman"/>
                <w:kern w:val="0"/>
                <w:sz w:val="20"/>
                <w:szCs w:val="20"/>
              </w:rPr>
            </w:pPr>
          </w:p>
        </w:tc>
        <w:tc>
          <w:tcPr>
            <w:tcW w:w="2130" w:type="dxa"/>
            <w:tcBorders>
              <w:top w:val="single" w:sz="4" w:space="0" w:color="auto"/>
              <w:left w:val="nil"/>
              <w:bottom w:val="single" w:sz="4" w:space="0" w:color="auto"/>
              <w:right w:val="single" w:sz="4" w:space="0" w:color="auto"/>
            </w:tcBorders>
            <w:shd w:val="clear" w:color="auto" w:fill="auto"/>
            <w:noWrap/>
            <w:vAlign w:val="bottom"/>
          </w:tcPr>
          <w:p w:rsidR="00482739" w:rsidRDefault="00482739">
            <w:pPr>
              <w:widowControl/>
              <w:ind w:firstLineChars="200" w:firstLine="400"/>
              <w:jc w:val="left"/>
              <w:rPr>
                <w:rFonts w:ascii="Times New Roman" w:eastAsia="宋体" w:hAnsi="宋体" w:cs="Times New Roman"/>
                <w:kern w:val="0"/>
                <w:sz w:val="20"/>
                <w:szCs w:val="20"/>
              </w:rPr>
            </w:pPr>
          </w:p>
        </w:tc>
        <w:tc>
          <w:tcPr>
            <w:tcW w:w="498" w:type="dxa"/>
            <w:tcBorders>
              <w:top w:val="single" w:sz="4" w:space="0" w:color="auto"/>
              <w:left w:val="nil"/>
              <w:bottom w:val="single" w:sz="4" w:space="0" w:color="auto"/>
              <w:right w:val="single" w:sz="4" w:space="0" w:color="auto"/>
            </w:tcBorders>
            <w:shd w:val="clear" w:color="auto" w:fill="auto"/>
            <w:noWrap/>
            <w:vAlign w:val="center"/>
          </w:tcPr>
          <w:p w:rsidR="00482739" w:rsidRDefault="00482739">
            <w:pPr>
              <w:widowControl/>
              <w:ind w:firstLineChars="200" w:firstLine="400"/>
              <w:jc w:val="right"/>
              <w:rPr>
                <w:rFonts w:ascii="Times New Roman" w:eastAsia="宋体" w:hAnsi="宋体" w:cs="Times New Roman"/>
                <w:kern w:val="0"/>
                <w:sz w:val="20"/>
                <w:szCs w:val="20"/>
              </w:rPr>
            </w:pPr>
          </w:p>
        </w:tc>
      </w:tr>
      <w:tr w:rsidR="00482739">
        <w:trPr>
          <w:trHeight w:val="340"/>
          <w:tblHeader/>
        </w:trPr>
        <w:tc>
          <w:tcPr>
            <w:tcW w:w="2278" w:type="dxa"/>
            <w:tcBorders>
              <w:top w:val="nil"/>
              <w:left w:val="single" w:sz="4" w:space="0" w:color="auto"/>
              <w:bottom w:val="single" w:sz="4" w:space="0" w:color="auto"/>
              <w:right w:val="single" w:sz="4" w:space="0" w:color="auto"/>
            </w:tcBorders>
            <w:shd w:val="clear" w:color="auto" w:fill="auto"/>
            <w:noWrap/>
            <w:vAlign w:val="center"/>
          </w:tcPr>
          <w:p w:rsidR="00482739" w:rsidRDefault="00645320">
            <w:pPr>
              <w:widowControl/>
              <w:ind w:firstLineChars="200" w:firstLine="402"/>
              <w:jc w:val="center"/>
              <w:rPr>
                <w:rFonts w:ascii="Times New Roman" w:eastAsia="宋体" w:hAnsi="Times New Roman" w:cs="Times New Roman"/>
                <w:b/>
                <w:bCs/>
                <w:kern w:val="0"/>
                <w:sz w:val="20"/>
                <w:szCs w:val="20"/>
              </w:rPr>
            </w:pPr>
            <w:r>
              <w:rPr>
                <w:rFonts w:ascii="Times New Roman" w:eastAsia="宋体" w:hAnsi="宋体" w:cs="Times New Roman"/>
                <w:b/>
                <w:bCs/>
                <w:kern w:val="0"/>
                <w:sz w:val="20"/>
                <w:szCs w:val="20"/>
              </w:rPr>
              <w:t>当年收入小计</w:t>
            </w:r>
          </w:p>
        </w:tc>
        <w:tc>
          <w:tcPr>
            <w:tcW w:w="520"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5650" w:type="dxa"/>
            <w:gridSpan w:val="3"/>
            <w:tcBorders>
              <w:top w:val="single" w:sz="4" w:space="0" w:color="auto"/>
              <w:left w:val="nil"/>
              <w:bottom w:val="single" w:sz="4" w:space="0" w:color="auto"/>
              <w:right w:val="single" w:sz="4" w:space="0" w:color="auto"/>
            </w:tcBorders>
            <w:shd w:val="clear" w:color="auto" w:fill="auto"/>
            <w:noWrap/>
            <w:vAlign w:val="center"/>
          </w:tcPr>
          <w:p w:rsidR="00482739" w:rsidRDefault="00645320">
            <w:pPr>
              <w:widowControl/>
              <w:ind w:firstLineChars="200" w:firstLine="402"/>
              <w:jc w:val="center"/>
              <w:rPr>
                <w:rFonts w:ascii="Times New Roman" w:eastAsia="宋体" w:hAnsi="Times New Roman" w:cs="Times New Roman"/>
                <w:b/>
                <w:bCs/>
                <w:kern w:val="0"/>
                <w:sz w:val="20"/>
                <w:szCs w:val="20"/>
              </w:rPr>
            </w:pPr>
            <w:r>
              <w:rPr>
                <w:rFonts w:ascii="Times New Roman" w:eastAsia="宋体" w:hAnsi="宋体" w:cs="Times New Roman"/>
                <w:b/>
                <w:bCs/>
                <w:kern w:val="0"/>
                <w:sz w:val="20"/>
                <w:szCs w:val="20"/>
              </w:rPr>
              <w:t>当年支出小计</w:t>
            </w:r>
          </w:p>
        </w:tc>
        <w:tc>
          <w:tcPr>
            <w:tcW w:w="498"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r>
      <w:tr w:rsidR="00482739">
        <w:trPr>
          <w:trHeight w:val="340"/>
          <w:tblHeader/>
        </w:trPr>
        <w:tc>
          <w:tcPr>
            <w:tcW w:w="2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2739" w:rsidRDefault="00645320">
            <w:pPr>
              <w:widowControl/>
              <w:ind w:firstLineChars="200" w:firstLine="400"/>
              <w:jc w:val="center"/>
              <w:rPr>
                <w:rFonts w:ascii="Times New Roman" w:eastAsia="宋体" w:hAnsi="Times New Roman" w:cs="Times New Roman"/>
                <w:kern w:val="0"/>
                <w:sz w:val="20"/>
                <w:szCs w:val="20"/>
              </w:rPr>
            </w:pPr>
            <w:r>
              <w:rPr>
                <w:rFonts w:ascii="Times New Roman" w:eastAsia="宋体" w:hAnsi="宋体" w:cs="Times New Roman"/>
                <w:kern w:val="0"/>
                <w:sz w:val="20"/>
                <w:szCs w:val="20"/>
              </w:rPr>
              <w:t>上年结转资金</w:t>
            </w:r>
          </w:p>
        </w:tc>
        <w:tc>
          <w:tcPr>
            <w:tcW w:w="520" w:type="dxa"/>
            <w:tcBorders>
              <w:top w:val="single" w:sz="4" w:space="0" w:color="auto"/>
              <w:left w:val="nil"/>
              <w:bottom w:val="single" w:sz="4" w:space="0" w:color="auto"/>
              <w:right w:val="single" w:sz="4" w:space="0" w:color="auto"/>
            </w:tcBorders>
            <w:shd w:val="clear" w:color="auto" w:fill="auto"/>
            <w:vAlign w:val="center"/>
          </w:tcPr>
          <w:p w:rsidR="00482739" w:rsidRDefault="00645320">
            <w:pPr>
              <w:widowControl/>
              <w:ind w:firstLineChars="200" w:firstLine="400"/>
              <w:jc w:val="center"/>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5650" w:type="dxa"/>
            <w:gridSpan w:val="3"/>
            <w:tcBorders>
              <w:top w:val="single" w:sz="4" w:space="0" w:color="auto"/>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center"/>
              <w:rPr>
                <w:rFonts w:ascii="Times New Roman" w:eastAsia="宋体" w:hAnsi="Times New Roman" w:cs="Times New Roman"/>
                <w:kern w:val="0"/>
                <w:sz w:val="20"/>
                <w:szCs w:val="20"/>
              </w:rPr>
            </w:pPr>
            <w:r>
              <w:rPr>
                <w:rFonts w:ascii="Times New Roman" w:eastAsia="宋体" w:hAnsi="宋体" w:cs="Times New Roman"/>
                <w:kern w:val="0"/>
                <w:sz w:val="20"/>
                <w:szCs w:val="20"/>
              </w:rPr>
              <w:t>结转下年资金</w:t>
            </w:r>
          </w:p>
        </w:tc>
        <w:tc>
          <w:tcPr>
            <w:tcW w:w="498" w:type="dxa"/>
            <w:tcBorders>
              <w:top w:val="single" w:sz="4" w:space="0" w:color="auto"/>
              <w:left w:val="nil"/>
              <w:bottom w:val="single" w:sz="4" w:space="0" w:color="auto"/>
              <w:right w:val="single" w:sz="4" w:space="0" w:color="auto"/>
            </w:tcBorders>
            <w:shd w:val="clear" w:color="auto" w:fill="auto"/>
            <w:vAlign w:val="center"/>
          </w:tcPr>
          <w:p w:rsidR="00482739" w:rsidRDefault="00645320">
            <w:pPr>
              <w:widowControl/>
              <w:ind w:firstLineChars="200" w:firstLine="400"/>
              <w:jc w:val="center"/>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r>
      <w:tr w:rsidR="00482739">
        <w:trPr>
          <w:trHeight w:val="340"/>
          <w:tblHeader/>
        </w:trPr>
        <w:tc>
          <w:tcPr>
            <w:tcW w:w="2278" w:type="dxa"/>
            <w:tcBorders>
              <w:top w:val="nil"/>
              <w:left w:val="single" w:sz="4" w:space="0" w:color="auto"/>
              <w:bottom w:val="single" w:sz="4" w:space="0" w:color="auto"/>
              <w:right w:val="single" w:sz="4" w:space="0" w:color="auto"/>
            </w:tcBorders>
            <w:shd w:val="clear" w:color="auto" w:fill="auto"/>
            <w:noWrap/>
            <w:vAlign w:val="center"/>
          </w:tcPr>
          <w:p w:rsidR="00482739" w:rsidRDefault="00645320">
            <w:pPr>
              <w:widowControl/>
              <w:ind w:firstLineChars="200" w:firstLine="402"/>
              <w:jc w:val="center"/>
              <w:rPr>
                <w:rFonts w:ascii="Times New Roman" w:eastAsia="宋体" w:hAnsi="Times New Roman" w:cs="Times New Roman"/>
                <w:b/>
                <w:bCs/>
                <w:kern w:val="0"/>
                <w:sz w:val="20"/>
                <w:szCs w:val="20"/>
              </w:rPr>
            </w:pPr>
            <w:r>
              <w:rPr>
                <w:rFonts w:ascii="Times New Roman" w:eastAsia="宋体" w:hAnsi="宋体" w:cs="Times New Roman"/>
                <w:b/>
                <w:bCs/>
                <w:kern w:val="0"/>
                <w:sz w:val="20"/>
                <w:szCs w:val="20"/>
              </w:rPr>
              <w:t>收入合计</w:t>
            </w:r>
          </w:p>
        </w:tc>
        <w:tc>
          <w:tcPr>
            <w:tcW w:w="520" w:type="dxa"/>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c>
          <w:tcPr>
            <w:tcW w:w="3520" w:type="dxa"/>
            <w:gridSpan w:val="2"/>
            <w:tcBorders>
              <w:top w:val="single" w:sz="4" w:space="0" w:color="auto"/>
              <w:left w:val="nil"/>
              <w:bottom w:val="single" w:sz="4" w:space="0" w:color="auto"/>
              <w:right w:val="single" w:sz="4" w:space="0" w:color="auto"/>
            </w:tcBorders>
            <w:shd w:val="clear" w:color="auto" w:fill="auto"/>
            <w:noWrap/>
            <w:vAlign w:val="center"/>
          </w:tcPr>
          <w:p w:rsidR="00482739" w:rsidRDefault="00645320">
            <w:pPr>
              <w:widowControl/>
              <w:ind w:firstLineChars="200" w:firstLine="402"/>
              <w:jc w:val="center"/>
              <w:rPr>
                <w:rFonts w:ascii="Times New Roman" w:eastAsia="宋体" w:hAnsi="Times New Roman" w:cs="Times New Roman"/>
                <w:b/>
                <w:bCs/>
                <w:kern w:val="0"/>
                <w:sz w:val="20"/>
                <w:szCs w:val="20"/>
              </w:rPr>
            </w:pPr>
            <w:r>
              <w:rPr>
                <w:rFonts w:ascii="Times New Roman" w:eastAsia="宋体" w:hAnsi="宋体" w:cs="Times New Roman"/>
                <w:b/>
                <w:bCs/>
                <w:kern w:val="0"/>
                <w:sz w:val="20"/>
                <w:szCs w:val="20"/>
              </w:rPr>
              <w:t>支出合计</w:t>
            </w:r>
          </w:p>
        </w:tc>
        <w:tc>
          <w:tcPr>
            <w:tcW w:w="2628" w:type="dxa"/>
            <w:gridSpan w:val="2"/>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r>
    </w:tbl>
    <w:p w:rsidR="00482739" w:rsidRDefault="00482739">
      <w:pPr>
        <w:autoSpaceDE w:val="0"/>
        <w:autoSpaceDN w:val="0"/>
        <w:snapToGrid w:val="0"/>
        <w:spacing w:line="550" w:lineRule="exact"/>
        <w:ind w:firstLineChars="200" w:firstLine="640"/>
        <w:rPr>
          <w:rFonts w:ascii="Times New Roman" w:eastAsia="方正仿宋_GBK" w:hAnsi="Times New Roman" w:cs="Times New Roman"/>
          <w:kern w:val="0"/>
          <w:sz w:val="32"/>
          <w:szCs w:val="20"/>
        </w:rPr>
      </w:pPr>
    </w:p>
    <w:tbl>
      <w:tblPr>
        <w:tblW w:w="5000" w:type="pct"/>
        <w:tblLook w:val="04A0" w:firstRow="1" w:lastRow="0" w:firstColumn="1" w:lastColumn="0" w:noHBand="0" w:noVBand="1"/>
      </w:tblPr>
      <w:tblGrid>
        <w:gridCol w:w="2553"/>
        <w:gridCol w:w="4242"/>
        <w:gridCol w:w="2151"/>
      </w:tblGrid>
      <w:tr w:rsidR="00482739">
        <w:trPr>
          <w:trHeight w:val="405"/>
        </w:trPr>
        <w:tc>
          <w:tcPr>
            <w:tcW w:w="1427" w:type="pct"/>
            <w:tcBorders>
              <w:top w:val="nil"/>
              <w:left w:val="nil"/>
              <w:bottom w:val="nil"/>
              <w:right w:val="nil"/>
            </w:tcBorders>
            <w:shd w:val="clear" w:color="auto" w:fill="auto"/>
            <w:noWrap/>
            <w:vAlign w:val="center"/>
          </w:tcPr>
          <w:p w:rsidR="00482739" w:rsidRDefault="00645320">
            <w:pPr>
              <w:widowControl/>
              <w:jc w:val="lef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公开</w:t>
            </w:r>
            <w:r>
              <w:rPr>
                <w:rFonts w:ascii="Times New Roman" w:eastAsia="方正仿宋_GBK" w:hAnsi="Times New Roman" w:cs="Times New Roman"/>
                <w:kern w:val="0"/>
                <w:sz w:val="24"/>
                <w:szCs w:val="24"/>
              </w:rPr>
              <w:t>02</w:t>
            </w:r>
            <w:r>
              <w:rPr>
                <w:rFonts w:ascii="Times New Roman" w:eastAsia="方正仿宋_GBK" w:hAnsi="Times New Roman" w:cs="Times New Roman"/>
                <w:kern w:val="0"/>
                <w:sz w:val="24"/>
                <w:szCs w:val="24"/>
              </w:rPr>
              <w:t>表</w:t>
            </w:r>
          </w:p>
        </w:tc>
        <w:tc>
          <w:tcPr>
            <w:tcW w:w="2371" w:type="pct"/>
            <w:tcBorders>
              <w:top w:val="nil"/>
              <w:left w:val="nil"/>
              <w:bottom w:val="nil"/>
              <w:right w:val="nil"/>
            </w:tcBorders>
            <w:shd w:val="clear" w:color="auto" w:fill="auto"/>
            <w:noWrap/>
            <w:vAlign w:val="center"/>
          </w:tcPr>
          <w:p w:rsidR="00482739" w:rsidRDefault="00482739">
            <w:pPr>
              <w:widowControl/>
              <w:ind w:firstLineChars="200" w:firstLine="480"/>
              <w:jc w:val="left"/>
              <w:rPr>
                <w:rFonts w:ascii="Times New Roman" w:eastAsia="方正仿宋_GBK" w:hAnsi="Times New Roman" w:cs="Times New Roman"/>
                <w:kern w:val="0"/>
                <w:sz w:val="24"/>
                <w:szCs w:val="24"/>
              </w:rPr>
            </w:pPr>
          </w:p>
        </w:tc>
        <w:tc>
          <w:tcPr>
            <w:tcW w:w="1202" w:type="pct"/>
            <w:tcBorders>
              <w:top w:val="nil"/>
              <w:left w:val="nil"/>
              <w:bottom w:val="nil"/>
              <w:right w:val="nil"/>
            </w:tcBorders>
            <w:shd w:val="clear" w:color="auto" w:fill="auto"/>
            <w:noWrap/>
            <w:vAlign w:val="center"/>
          </w:tcPr>
          <w:p w:rsidR="00482739" w:rsidRDefault="00482739">
            <w:pPr>
              <w:widowControl/>
              <w:ind w:firstLineChars="200" w:firstLine="400"/>
              <w:jc w:val="left"/>
              <w:rPr>
                <w:rFonts w:ascii="Times New Roman" w:eastAsia="Times New Roman" w:hAnsi="Times New Roman" w:cs="Times New Roman"/>
                <w:kern w:val="0"/>
                <w:sz w:val="20"/>
                <w:szCs w:val="20"/>
              </w:rPr>
            </w:pPr>
          </w:p>
        </w:tc>
      </w:tr>
      <w:tr w:rsidR="00482739">
        <w:trPr>
          <w:trHeight w:val="960"/>
        </w:trPr>
        <w:tc>
          <w:tcPr>
            <w:tcW w:w="5000" w:type="pct"/>
            <w:gridSpan w:val="3"/>
            <w:tcBorders>
              <w:top w:val="nil"/>
              <w:left w:val="nil"/>
              <w:bottom w:val="nil"/>
              <w:right w:val="nil"/>
            </w:tcBorders>
            <w:shd w:val="clear" w:color="auto" w:fill="auto"/>
            <w:noWrap/>
            <w:vAlign w:val="center"/>
          </w:tcPr>
          <w:p w:rsidR="00482739" w:rsidRDefault="00645320">
            <w:pPr>
              <w:widowControl/>
              <w:ind w:firstLineChars="200" w:firstLine="720"/>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收入预算总表</w:t>
            </w:r>
          </w:p>
        </w:tc>
      </w:tr>
      <w:tr w:rsidR="00482739">
        <w:trPr>
          <w:trHeight w:val="270"/>
        </w:trPr>
        <w:tc>
          <w:tcPr>
            <w:tcW w:w="1427" w:type="pct"/>
            <w:tcBorders>
              <w:top w:val="nil"/>
              <w:left w:val="nil"/>
              <w:bottom w:val="nil"/>
              <w:right w:val="nil"/>
            </w:tcBorders>
            <w:shd w:val="clear" w:color="auto" w:fill="auto"/>
            <w:noWrap/>
            <w:vAlign w:val="bottom"/>
          </w:tcPr>
          <w:p w:rsidR="00482739" w:rsidRDefault="00645320">
            <w:pPr>
              <w:widowControl/>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部门名称：</w:t>
            </w:r>
            <w:r>
              <w:rPr>
                <w:rFonts w:ascii="Times New Roman" w:eastAsia="宋体" w:hAnsi="Times New Roman" w:cs="Times New Roman"/>
                <w:kern w:val="0"/>
                <w:sz w:val="20"/>
                <w:szCs w:val="20"/>
              </w:rPr>
              <w:t>XXXX</w:t>
            </w:r>
          </w:p>
        </w:tc>
        <w:tc>
          <w:tcPr>
            <w:tcW w:w="2371" w:type="pct"/>
            <w:tcBorders>
              <w:top w:val="nil"/>
              <w:left w:val="nil"/>
              <w:bottom w:val="nil"/>
              <w:right w:val="nil"/>
            </w:tcBorders>
            <w:shd w:val="clear" w:color="auto" w:fill="auto"/>
            <w:noWrap/>
            <w:vAlign w:val="center"/>
          </w:tcPr>
          <w:p w:rsidR="00482739" w:rsidRDefault="00482739">
            <w:pPr>
              <w:widowControl/>
              <w:ind w:firstLineChars="200" w:firstLine="400"/>
              <w:jc w:val="left"/>
              <w:rPr>
                <w:rFonts w:ascii="Times New Roman" w:eastAsia="宋体" w:hAnsi="Times New Roman" w:cs="Times New Roman"/>
                <w:kern w:val="0"/>
                <w:sz w:val="20"/>
                <w:szCs w:val="20"/>
              </w:rPr>
            </w:pPr>
          </w:p>
        </w:tc>
        <w:tc>
          <w:tcPr>
            <w:tcW w:w="1202" w:type="pct"/>
            <w:tcBorders>
              <w:top w:val="nil"/>
              <w:left w:val="nil"/>
              <w:bottom w:val="nil"/>
              <w:right w:val="nil"/>
            </w:tcBorders>
            <w:shd w:val="clear" w:color="auto" w:fill="auto"/>
            <w:noWrap/>
            <w:vAlign w:val="bottom"/>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宋体" w:cs="Times New Roman"/>
                <w:kern w:val="0"/>
                <w:sz w:val="20"/>
                <w:szCs w:val="20"/>
              </w:rPr>
              <w:t>单位：万元</w:t>
            </w:r>
          </w:p>
        </w:tc>
      </w:tr>
      <w:tr w:rsidR="00482739">
        <w:trPr>
          <w:trHeight w:val="645"/>
        </w:trPr>
        <w:tc>
          <w:tcPr>
            <w:tcW w:w="37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82739" w:rsidRDefault="00645320">
            <w:pPr>
              <w:widowControl/>
              <w:ind w:firstLineChars="200" w:firstLine="402"/>
              <w:jc w:val="center"/>
              <w:rPr>
                <w:rFonts w:ascii="Times New Roman" w:eastAsia="宋体" w:hAnsi="Times New Roman" w:cs="Times New Roman"/>
                <w:b/>
                <w:bCs/>
                <w:kern w:val="0"/>
                <w:sz w:val="20"/>
                <w:szCs w:val="20"/>
              </w:rPr>
            </w:pPr>
            <w:r>
              <w:rPr>
                <w:rFonts w:ascii="Times New Roman" w:eastAsia="宋体" w:hAnsi="宋体" w:cs="Times New Roman"/>
                <w:b/>
                <w:bCs/>
                <w:kern w:val="0"/>
                <w:sz w:val="20"/>
                <w:szCs w:val="20"/>
              </w:rPr>
              <w:t>项目名称</w:t>
            </w:r>
          </w:p>
        </w:tc>
        <w:tc>
          <w:tcPr>
            <w:tcW w:w="1202" w:type="pct"/>
            <w:tcBorders>
              <w:top w:val="single" w:sz="4" w:space="0" w:color="auto"/>
              <w:left w:val="nil"/>
              <w:bottom w:val="single" w:sz="4" w:space="0" w:color="auto"/>
              <w:right w:val="single" w:sz="4" w:space="0" w:color="auto"/>
            </w:tcBorders>
            <w:shd w:val="clear" w:color="auto" w:fill="auto"/>
            <w:noWrap/>
            <w:vAlign w:val="center"/>
          </w:tcPr>
          <w:p w:rsidR="00482739" w:rsidRDefault="00645320">
            <w:pPr>
              <w:widowControl/>
              <w:ind w:firstLineChars="200" w:firstLine="402"/>
              <w:jc w:val="center"/>
              <w:rPr>
                <w:rFonts w:ascii="Times New Roman" w:eastAsia="宋体" w:hAnsi="Times New Roman" w:cs="Times New Roman"/>
                <w:b/>
                <w:bCs/>
                <w:kern w:val="0"/>
                <w:sz w:val="20"/>
                <w:szCs w:val="20"/>
              </w:rPr>
            </w:pPr>
            <w:r>
              <w:rPr>
                <w:rFonts w:ascii="Times New Roman" w:eastAsia="宋体" w:hAnsi="宋体" w:cs="Times New Roman"/>
                <w:b/>
                <w:bCs/>
                <w:kern w:val="0"/>
                <w:sz w:val="20"/>
                <w:szCs w:val="20"/>
              </w:rPr>
              <w:t>金额</w:t>
            </w:r>
          </w:p>
        </w:tc>
      </w:tr>
      <w:tr w:rsidR="00482739">
        <w:trPr>
          <w:trHeight w:val="645"/>
        </w:trPr>
        <w:tc>
          <w:tcPr>
            <w:tcW w:w="37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82739" w:rsidRDefault="00645320">
            <w:pPr>
              <w:widowControl/>
              <w:ind w:firstLineChars="200" w:firstLine="402"/>
              <w:jc w:val="center"/>
              <w:rPr>
                <w:rFonts w:ascii="Times New Roman" w:eastAsia="宋体" w:hAnsi="Times New Roman" w:cs="Times New Roman"/>
                <w:b/>
                <w:bCs/>
                <w:kern w:val="0"/>
                <w:sz w:val="20"/>
                <w:szCs w:val="20"/>
              </w:rPr>
            </w:pPr>
            <w:r>
              <w:rPr>
                <w:rFonts w:ascii="Times New Roman" w:eastAsia="宋体" w:hAnsi="宋体" w:cs="Times New Roman"/>
                <w:b/>
                <w:bCs/>
                <w:kern w:val="0"/>
                <w:sz w:val="20"/>
                <w:szCs w:val="20"/>
              </w:rPr>
              <w:t>收入总计</w:t>
            </w:r>
          </w:p>
        </w:tc>
        <w:tc>
          <w:tcPr>
            <w:tcW w:w="1202"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2"/>
              <w:jc w:val="left"/>
              <w:rPr>
                <w:rFonts w:ascii="Times New Roman" w:eastAsia="宋体" w:hAnsi="Times New Roman" w:cs="Times New Roman"/>
                <w:b/>
                <w:bCs/>
                <w:kern w:val="0"/>
                <w:sz w:val="20"/>
                <w:szCs w:val="20"/>
              </w:rPr>
            </w:pPr>
            <w:r>
              <w:rPr>
                <w:rFonts w:ascii="Times New Roman" w:eastAsia="宋体" w:hAnsi="宋体" w:cs="Times New Roman"/>
                <w:b/>
                <w:bCs/>
                <w:kern w:val="0"/>
                <w:sz w:val="20"/>
                <w:szCs w:val="20"/>
              </w:rPr>
              <w:t xml:space="preserve">　</w:t>
            </w:r>
          </w:p>
        </w:tc>
      </w:tr>
      <w:tr w:rsidR="00482739">
        <w:trPr>
          <w:trHeight w:val="645"/>
        </w:trPr>
        <w:tc>
          <w:tcPr>
            <w:tcW w:w="1427" w:type="pct"/>
            <w:vMerge w:val="restart"/>
            <w:tcBorders>
              <w:top w:val="nil"/>
              <w:left w:val="single" w:sz="4" w:space="0" w:color="auto"/>
              <w:bottom w:val="single" w:sz="4" w:space="0" w:color="auto"/>
              <w:right w:val="single" w:sz="4" w:space="0" w:color="auto"/>
            </w:tcBorders>
            <w:shd w:val="clear" w:color="auto" w:fill="auto"/>
            <w:noWrap/>
            <w:vAlign w:val="center"/>
          </w:tcPr>
          <w:p w:rsidR="00482739" w:rsidRDefault="00645320">
            <w:pPr>
              <w:widowControl/>
              <w:ind w:firstLineChars="200" w:firstLine="400"/>
              <w:jc w:val="center"/>
              <w:rPr>
                <w:rFonts w:ascii="Times New Roman" w:eastAsia="宋体" w:hAnsi="Times New Roman" w:cs="Times New Roman"/>
                <w:kern w:val="0"/>
                <w:sz w:val="20"/>
                <w:szCs w:val="20"/>
              </w:rPr>
            </w:pPr>
            <w:r>
              <w:rPr>
                <w:rFonts w:ascii="Times New Roman" w:eastAsia="宋体" w:hAnsi="宋体" w:cs="Times New Roman"/>
                <w:kern w:val="0"/>
                <w:sz w:val="20"/>
                <w:szCs w:val="20"/>
              </w:rPr>
              <w:t>一般公共预算资金</w:t>
            </w:r>
          </w:p>
        </w:tc>
        <w:tc>
          <w:tcPr>
            <w:tcW w:w="2371" w:type="pct"/>
            <w:tcBorders>
              <w:top w:val="nil"/>
              <w:left w:val="nil"/>
              <w:bottom w:val="single" w:sz="4" w:space="0" w:color="auto"/>
              <w:right w:val="single" w:sz="4" w:space="0" w:color="auto"/>
            </w:tcBorders>
            <w:shd w:val="clear" w:color="000000" w:fill="FFFFFF"/>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小计</w:t>
            </w:r>
          </w:p>
        </w:tc>
        <w:tc>
          <w:tcPr>
            <w:tcW w:w="1202"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r>
      <w:tr w:rsidR="00482739">
        <w:trPr>
          <w:trHeight w:val="645"/>
        </w:trPr>
        <w:tc>
          <w:tcPr>
            <w:tcW w:w="1427" w:type="pct"/>
            <w:vMerge/>
            <w:tcBorders>
              <w:top w:val="nil"/>
              <w:left w:val="single" w:sz="4" w:space="0" w:color="auto"/>
              <w:bottom w:val="single" w:sz="4" w:space="0" w:color="auto"/>
              <w:right w:val="single" w:sz="4" w:space="0" w:color="auto"/>
            </w:tcBorders>
            <w:vAlign w:val="center"/>
          </w:tcPr>
          <w:p w:rsidR="00482739" w:rsidRDefault="00482739">
            <w:pPr>
              <w:widowControl/>
              <w:ind w:firstLineChars="200" w:firstLine="400"/>
              <w:jc w:val="left"/>
              <w:rPr>
                <w:rFonts w:ascii="Times New Roman" w:eastAsia="宋体" w:hAnsi="Times New Roman" w:cs="Times New Roman"/>
                <w:kern w:val="0"/>
                <w:sz w:val="20"/>
                <w:szCs w:val="20"/>
              </w:rPr>
            </w:pPr>
          </w:p>
        </w:tc>
        <w:tc>
          <w:tcPr>
            <w:tcW w:w="2371" w:type="pct"/>
            <w:tcBorders>
              <w:top w:val="nil"/>
              <w:left w:val="nil"/>
              <w:bottom w:val="single" w:sz="4" w:space="0" w:color="auto"/>
              <w:right w:val="single" w:sz="4" w:space="0" w:color="auto"/>
            </w:tcBorders>
            <w:shd w:val="clear" w:color="000000" w:fill="FFFFFF"/>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公共财政拨款（补助）资金</w:t>
            </w:r>
          </w:p>
        </w:tc>
        <w:tc>
          <w:tcPr>
            <w:tcW w:w="1202"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r>
      <w:tr w:rsidR="00482739">
        <w:trPr>
          <w:trHeight w:val="645"/>
        </w:trPr>
        <w:tc>
          <w:tcPr>
            <w:tcW w:w="1427" w:type="pct"/>
            <w:vMerge/>
            <w:tcBorders>
              <w:top w:val="nil"/>
              <w:left w:val="single" w:sz="4" w:space="0" w:color="auto"/>
              <w:bottom w:val="single" w:sz="4" w:space="0" w:color="auto"/>
              <w:right w:val="single" w:sz="4" w:space="0" w:color="auto"/>
            </w:tcBorders>
            <w:vAlign w:val="center"/>
          </w:tcPr>
          <w:p w:rsidR="00482739" w:rsidRDefault="00482739">
            <w:pPr>
              <w:widowControl/>
              <w:ind w:firstLineChars="200" w:firstLine="400"/>
              <w:jc w:val="left"/>
              <w:rPr>
                <w:rFonts w:ascii="Times New Roman" w:eastAsia="宋体" w:hAnsi="Times New Roman" w:cs="Times New Roman"/>
                <w:kern w:val="0"/>
                <w:sz w:val="20"/>
                <w:szCs w:val="20"/>
              </w:rPr>
            </w:pPr>
          </w:p>
        </w:tc>
        <w:tc>
          <w:tcPr>
            <w:tcW w:w="2371" w:type="pct"/>
            <w:tcBorders>
              <w:top w:val="nil"/>
              <w:left w:val="nil"/>
              <w:bottom w:val="single" w:sz="4" w:space="0" w:color="auto"/>
              <w:right w:val="single" w:sz="4" w:space="0" w:color="auto"/>
            </w:tcBorders>
            <w:shd w:val="clear" w:color="000000" w:fill="FFFFFF"/>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专项收入</w:t>
            </w:r>
          </w:p>
        </w:tc>
        <w:tc>
          <w:tcPr>
            <w:tcW w:w="1202"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r>
      <w:tr w:rsidR="00482739">
        <w:trPr>
          <w:trHeight w:val="645"/>
        </w:trPr>
        <w:tc>
          <w:tcPr>
            <w:tcW w:w="1427" w:type="pct"/>
            <w:tcBorders>
              <w:top w:val="nil"/>
              <w:left w:val="single" w:sz="4" w:space="0" w:color="auto"/>
              <w:bottom w:val="single" w:sz="4" w:space="0" w:color="auto"/>
              <w:right w:val="single" w:sz="4" w:space="0" w:color="auto"/>
            </w:tcBorders>
            <w:shd w:val="clear" w:color="auto" w:fill="auto"/>
            <w:noWrap/>
            <w:vAlign w:val="center"/>
          </w:tcPr>
          <w:p w:rsidR="00482739" w:rsidRDefault="00645320">
            <w:pPr>
              <w:widowControl/>
              <w:ind w:firstLineChars="200" w:firstLine="400"/>
              <w:jc w:val="center"/>
              <w:rPr>
                <w:rFonts w:ascii="Times New Roman" w:eastAsia="宋体" w:hAnsi="Times New Roman" w:cs="Times New Roman"/>
                <w:kern w:val="0"/>
                <w:sz w:val="20"/>
                <w:szCs w:val="20"/>
              </w:rPr>
            </w:pPr>
            <w:r>
              <w:rPr>
                <w:rFonts w:ascii="Times New Roman" w:eastAsia="宋体" w:hAnsi="宋体" w:cs="Times New Roman"/>
                <w:kern w:val="0"/>
                <w:sz w:val="20"/>
                <w:szCs w:val="20"/>
              </w:rPr>
              <w:t>政府性基金</w:t>
            </w:r>
          </w:p>
        </w:tc>
        <w:tc>
          <w:tcPr>
            <w:tcW w:w="2371" w:type="pct"/>
            <w:tcBorders>
              <w:top w:val="nil"/>
              <w:left w:val="nil"/>
              <w:bottom w:val="single" w:sz="4" w:space="0" w:color="auto"/>
              <w:right w:val="single" w:sz="4" w:space="0" w:color="auto"/>
            </w:tcBorders>
            <w:shd w:val="clear" w:color="000000" w:fill="FFFFFF"/>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小计</w:t>
            </w:r>
          </w:p>
        </w:tc>
        <w:tc>
          <w:tcPr>
            <w:tcW w:w="1202"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r>
      <w:tr w:rsidR="00482739">
        <w:trPr>
          <w:trHeight w:val="645"/>
        </w:trPr>
        <w:tc>
          <w:tcPr>
            <w:tcW w:w="1427" w:type="pct"/>
            <w:vMerge w:val="restart"/>
            <w:tcBorders>
              <w:top w:val="nil"/>
              <w:left w:val="single" w:sz="4" w:space="0" w:color="auto"/>
              <w:bottom w:val="single" w:sz="4" w:space="0" w:color="auto"/>
              <w:right w:val="single" w:sz="4" w:space="0" w:color="auto"/>
            </w:tcBorders>
            <w:shd w:val="clear" w:color="auto" w:fill="auto"/>
            <w:noWrap/>
            <w:vAlign w:val="center"/>
          </w:tcPr>
          <w:p w:rsidR="00482739" w:rsidRDefault="00645320">
            <w:pPr>
              <w:widowControl/>
              <w:ind w:firstLineChars="200" w:firstLine="400"/>
              <w:jc w:val="center"/>
              <w:rPr>
                <w:rFonts w:ascii="Times New Roman" w:eastAsia="宋体" w:hAnsi="Times New Roman" w:cs="Times New Roman"/>
                <w:kern w:val="0"/>
                <w:sz w:val="20"/>
                <w:szCs w:val="20"/>
              </w:rPr>
            </w:pPr>
            <w:r>
              <w:rPr>
                <w:rFonts w:ascii="Times New Roman" w:eastAsia="宋体" w:hAnsi="宋体" w:cs="Times New Roman"/>
                <w:kern w:val="0"/>
                <w:sz w:val="20"/>
                <w:szCs w:val="20"/>
              </w:rPr>
              <w:t>财政专户管理资金</w:t>
            </w:r>
          </w:p>
        </w:tc>
        <w:tc>
          <w:tcPr>
            <w:tcW w:w="2371" w:type="pct"/>
            <w:tcBorders>
              <w:top w:val="nil"/>
              <w:left w:val="nil"/>
              <w:bottom w:val="single" w:sz="4" w:space="0" w:color="auto"/>
              <w:right w:val="single" w:sz="4" w:space="0" w:color="auto"/>
            </w:tcBorders>
            <w:shd w:val="clear" w:color="000000" w:fill="FFFFFF"/>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小计</w:t>
            </w:r>
          </w:p>
        </w:tc>
        <w:tc>
          <w:tcPr>
            <w:tcW w:w="1202"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r>
      <w:tr w:rsidR="00482739">
        <w:trPr>
          <w:trHeight w:val="645"/>
        </w:trPr>
        <w:tc>
          <w:tcPr>
            <w:tcW w:w="1427" w:type="pct"/>
            <w:vMerge/>
            <w:tcBorders>
              <w:top w:val="nil"/>
              <w:left w:val="single" w:sz="4" w:space="0" w:color="auto"/>
              <w:bottom w:val="single" w:sz="4" w:space="0" w:color="auto"/>
              <w:right w:val="single" w:sz="4" w:space="0" w:color="auto"/>
            </w:tcBorders>
            <w:vAlign w:val="center"/>
          </w:tcPr>
          <w:p w:rsidR="00482739" w:rsidRDefault="00482739">
            <w:pPr>
              <w:widowControl/>
              <w:ind w:firstLineChars="200" w:firstLine="400"/>
              <w:jc w:val="left"/>
              <w:rPr>
                <w:rFonts w:ascii="Times New Roman" w:eastAsia="宋体" w:hAnsi="Times New Roman" w:cs="Times New Roman"/>
                <w:kern w:val="0"/>
                <w:sz w:val="20"/>
                <w:szCs w:val="20"/>
              </w:rPr>
            </w:pPr>
          </w:p>
        </w:tc>
        <w:tc>
          <w:tcPr>
            <w:tcW w:w="2371" w:type="pct"/>
            <w:tcBorders>
              <w:top w:val="nil"/>
              <w:left w:val="nil"/>
              <w:bottom w:val="single" w:sz="4" w:space="0" w:color="auto"/>
              <w:right w:val="single" w:sz="4" w:space="0" w:color="auto"/>
            </w:tcBorders>
            <w:shd w:val="clear" w:color="000000" w:fill="FFFFFF"/>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专户管理教育收费</w:t>
            </w:r>
          </w:p>
        </w:tc>
        <w:tc>
          <w:tcPr>
            <w:tcW w:w="1202"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 xml:space="preserve">　</w:t>
            </w:r>
          </w:p>
        </w:tc>
      </w:tr>
      <w:tr w:rsidR="00482739">
        <w:trPr>
          <w:trHeight w:val="645"/>
        </w:trPr>
        <w:tc>
          <w:tcPr>
            <w:tcW w:w="1427" w:type="pct"/>
            <w:vMerge/>
            <w:tcBorders>
              <w:top w:val="nil"/>
              <w:left w:val="single" w:sz="4" w:space="0" w:color="auto"/>
              <w:bottom w:val="single" w:sz="4" w:space="0" w:color="auto"/>
              <w:right w:val="single" w:sz="4" w:space="0" w:color="auto"/>
            </w:tcBorders>
            <w:vAlign w:val="center"/>
          </w:tcPr>
          <w:p w:rsidR="00482739" w:rsidRDefault="00482739">
            <w:pPr>
              <w:widowControl/>
              <w:ind w:firstLineChars="200" w:firstLine="400"/>
              <w:jc w:val="left"/>
              <w:rPr>
                <w:rFonts w:ascii="Times New Roman" w:eastAsia="宋体" w:hAnsi="Times New Roman" w:cs="Times New Roman"/>
                <w:kern w:val="0"/>
                <w:sz w:val="20"/>
                <w:szCs w:val="20"/>
              </w:rPr>
            </w:pPr>
          </w:p>
        </w:tc>
        <w:tc>
          <w:tcPr>
            <w:tcW w:w="2371" w:type="pct"/>
            <w:tcBorders>
              <w:top w:val="nil"/>
              <w:left w:val="nil"/>
              <w:bottom w:val="single" w:sz="4" w:space="0" w:color="auto"/>
              <w:right w:val="single" w:sz="4" w:space="0" w:color="auto"/>
            </w:tcBorders>
            <w:shd w:val="clear" w:color="000000" w:fill="FFFFFF"/>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其他非税收入</w:t>
            </w:r>
          </w:p>
        </w:tc>
        <w:tc>
          <w:tcPr>
            <w:tcW w:w="1202"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645"/>
        </w:trPr>
        <w:tc>
          <w:tcPr>
            <w:tcW w:w="1427" w:type="pct"/>
            <w:vMerge w:val="restart"/>
            <w:tcBorders>
              <w:top w:val="nil"/>
              <w:left w:val="single" w:sz="4" w:space="0" w:color="auto"/>
              <w:bottom w:val="single" w:sz="4" w:space="0" w:color="auto"/>
              <w:right w:val="single" w:sz="4" w:space="0" w:color="auto"/>
            </w:tcBorders>
            <w:shd w:val="clear" w:color="auto" w:fill="auto"/>
            <w:noWrap/>
            <w:vAlign w:val="center"/>
          </w:tcPr>
          <w:p w:rsidR="00482739" w:rsidRDefault="00645320">
            <w:pPr>
              <w:widowControl/>
              <w:ind w:firstLineChars="200" w:firstLine="400"/>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其他资金</w:t>
            </w:r>
          </w:p>
        </w:tc>
        <w:tc>
          <w:tcPr>
            <w:tcW w:w="2371" w:type="pct"/>
            <w:tcBorders>
              <w:top w:val="nil"/>
              <w:left w:val="nil"/>
              <w:bottom w:val="single" w:sz="4" w:space="0" w:color="auto"/>
              <w:right w:val="single" w:sz="4" w:space="0" w:color="auto"/>
            </w:tcBorders>
            <w:shd w:val="clear" w:color="000000" w:fill="FFFFFF"/>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小计</w:t>
            </w:r>
          </w:p>
        </w:tc>
        <w:tc>
          <w:tcPr>
            <w:tcW w:w="1202"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645"/>
        </w:trPr>
        <w:tc>
          <w:tcPr>
            <w:tcW w:w="1427" w:type="pct"/>
            <w:vMerge/>
            <w:tcBorders>
              <w:top w:val="nil"/>
              <w:left w:val="single" w:sz="4" w:space="0" w:color="auto"/>
              <w:bottom w:val="single" w:sz="4" w:space="0" w:color="auto"/>
              <w:right w:val="single" w:sz="4" w:space="0" w:color="auto"/>
            </w:tcBorders>
            <w:vAlign w:val="center"/>
          </w:tcPr>
          <w:p w:rsidR="00482739" w:rsidRDefault="00482739">
            <w:pPr>
              <w:widowControl/>
              <w:ind w:firstLineChars="200" w:firstLine="400"/>
              <w:jc w:val="left"/>
              <w:rPr>
                <w:rFonts w:ascii="Times New Roman" w:eastAsia="宋体" w:hAnsi="Times New Roman" w:cs="Times New Roman"/>
                <w:kern w:val="0"/>
                <w:sz w:val="20"/>
                <w:szCs w:val="20"/>
              </w:rPr>
            </w:pPr>
          </w:p>
        </w:tc>
        <w:tc>
          <w:tcPr>
            <w:tcW w:w="2371" w:type="pct"/>
            <w:tcBorders>
              <w:top w:val="nil"/>
              <w:left w:val="nil"/>
              <w:bottom w:val="single" w:sz="4" w:space="0" w:color="auto"/>
              <w:right w:val="single" w:sz="4" w:space="0" w:color="auto"/>
            </w:tcBorders>
            <w:shd w:val="clear" w:color="000000" w:fill="FFFFFF"/>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事业收入</w:t>
            </w:r>
          </w:p>
        </w:tc>
        <w:tc>
          <w:tcPr>
            <w:tcW w:w="1202"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645"/>
        </w:trPr>
        <w:tc>
          <w:tcPr>
            <w:tcW w:w="1427" w:type="pct"/>
            <w:vMerge/>
            <w:tcBorders>
              <w:top w:val="nil"/>
              <w:left w:val="single" w:sz="4" w:space="0" w:color="auto"/>
              <w:bottom w:val="single" w:sz="4" w:space="0" w:color="auto"/>
              <w:right w:val="single" w:sz="4" w:space="0" w:color="auto"/>
            </w:tcBorders>
            <w:vAlign w:val="center"/>
          </w:tcPr>
          <w:p w:rsidR="00482739" w:rsidRDefault="00482739">
            <w:pPr>
              <w:widowControl/>
              <w:ind w:firstLineChars="200" w:firstLine="400"/>
              <w:jc w:val="left"/>
              <w:rPr>
                <w:rFonts w:ascii="Times New Roman" w:eastAsia="宋体" w:hAnsi="Times New Roman" w:cs="Times New Roman"/>
                <w:kern w:val="0"/>
                <w:sz w:val="20"/>
                <w:szCs w:val="20"/>
              </w:rPr>
            </w:pPr>
          </w:p>
        </w:tc>
        <w:tc>
          <w:tcPr>
            <w:tcW w:w="2371" w:type="pct"/>
            <w:tcBorders>
              <w:top w:val="nil"/>
              <w:left w:val="nil"/>
              <w:bottom w:val="single" w:sz="4" w:space="0" w:color="auto"/>
              <w:right w:val="single" w:sz="4" w:space="0" w:color="auto"/>
            </w:tcBorders>
            <w:shd w:val="clear" w:color="000000" w:fill="FFFFFF"/>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经营收入</w:t>
            </w:r>
          </w:p>
        </w:tc>
        <w:tc>
          <w:tcPr>
            <w:tcW w:w="1202"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645"/>
        </w:trPr>
        <w:tc>
          <w:tcPr>
            <w:tcW w:w="1427" w:type="pct"/>
            <w:vMerge/>
            <w:tcBorders>
              <w:top w:val="nil"/>
              <w:left w:val="single" w:sz="4" w:space="0" w:color="auto"/>
              <w:bottom w:val="single" w:sz="4" w:space="0" w:color="auto"/>
              <w:right w:val="single" w:sz="4" w:space="0" w:color="auto"/>
            </w:tcBorders>
            <w:vAlign w:val="center"/>
          </w:tcPr>
          <w:p w:rsidR="00482739" w:rsidRDefault="00482739">
            <w:pPr>
              <w:widowControl/>
              <w:ind w:firstLineChars="200" w:firstLine="400"/>
              <w:jc w:val="left"/>
              <w:rPr>
                <w:rFonts w:ascii="Times New Roman" w:eastAsia="宋体" w:hAnsi="Times New Roman" w:cs="Times New Roman"/>
                <w:kern w:val="0"/>
                <w:sz w:val="20"/>
                <w:szCs w:val="20"/>
              </w:rPr>
            </w:pPr>
          </w:p>
        </w:tc>
        <w:tc>
          <w:tcPr>
            <w:tcW w:w="2371" w:type="pct"/>
            <w:tcBorders>
              <w:top w:val="nil"/>
              <w:left w:val="nil"/>
              <w:bottom w:val="single" w:sz="4" w:space="0" w:color="auto"/>
              <w:right w:val="single" w:sz="4" w:space="0" w:color="auto"/>
            </w:tcBorders>
            <w:shd w:val="clear" w:color="000000" w:fill="FFFFFF"/>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其他收入</w:t>
            </w:r>
          </w:p>
        </w:tc>
        <w:tc>
          <w:tcPr>
            <w:tcW w:w="1202"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645"/>
        </w:trPr>
        <w:tc>
          <w:tcPr>
            <w:tcW w:w="1427" w:type="pct"/>
            <w:vMerge w:val="restart"/>
            <w:tcBorders>
              <w:top w:val="nil"/>
              <w:left w:val="single" w:sz="4" w:space="0" w:color="auto"/>
              <w:bottom w:val="single" w:sz="4" w:space="0" w:color="auto"/>
              <w:right w:val="single" w:sz="4" w:space="0" w:color="auto"/>
            </w:tcBorders>
            <w:shd w:val="clear" w:color="auto" w:fill="auto"/>
            <w:noWrap/>
            <w:vAlign w:val="center"/>
          </w:tcPr>
          <w:p w:rsidR="00482739" w:rsidRDefault="00645320">
            <w:pPr>
              <w:widowControl/>
              <w:ind w:firstLineChars="200" w:firstLine="400"/>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上年结转和结余资金</w:t>
            </w:r>
          </w:p>
        </w:tc>
        <w:tc>
          <w:tcPr>
            <w:tcW w:w="2371" w:type="pct"/>
            <w:tcBorders>
              <w:top w:val="nil"/>
              <w:left w:val="nil"/>
              <w:bottom w:val="single" w:sz="4" w:space="0" w:color="auto"/>
              <w:right w:val="single" w:sz="4" w:space="0" w:color="auto"/>
            </w:tcBorders>
            <w:shd w:val="clear" w:color="000000" w:fill="FFFFFF"/>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小计</w:t>
            </w:r>
          </w:p>
        </w:tc>
        <w:tc>
          <w:tcPr>
            <w:tcW w:w="1202"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645"/>
        </w:trPr>
        <w:tc>
          <w:tcPr>
            <w:tcW w:w="1427" w:type="pct"/>
            <w:vMerge/>
            <w:tcBorders>
              <w:top w:val="nil"/>
              <w:left w:val="single" w:sz="4" w:space="0" w:color="auto"/>
              <w:bottom w:val="single" w:sz="4" w:space="0" w:color="auto"/>
              <w:right w:val="single" w:sz="4" w:space="0" w:color="auto"/>
            </w:tcBorders>
            <w:vAlign w:val="center"/>
          </w:tcPr>
          <w:p w:rsidR="00482739" w:rsidRDefault="00482739">
            <w:pPr>
              <w:widowControl/>
              <w:ind w:firstLineChars="200" w:firstLine="400"/>
              <w:jc w:val="left"/>
              <w:rPr>
                <w:rFonts w:ascii="Times New Roman" w:eastAsia="宋体" w:hAnsi="Times New Roman" w:cs="Times New Roman"/>
                <w:kern w:val="0"/>
                <w:sz w:val="20"/>
                <w:szCs w:val="20"/>
              </w:rPr>
            </w:pPr>
          </w:p>
        </w:tc>
        <w:tc>
          <w:tcPr>
            <w:tcW w:w="2371" w:type="pct"/>
            <w:tcBorders>
              <w:top w:val="nil"/>
              <w:left w:val="nil"/>
              <w:bottom w:val="single" w:sz="4" w:space="0" w:color="auto"/>
              <w:right w:val="single" w:sz="4" w:space="0" w:color="auto"/>
            </w:tcBorders>
            <w:shd w:val="clear" w:color="000000" w:fill="FFFFFF"/>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其中：动用上年结转和结余资金</w:t>
            </w:r>
          </w:p>
        </w:tc>
        <w:tc>
          <w:tcPr>
            <w:tcW w:w="1202"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bl>
    <w:p w:rsidR="00482739" w:rsidRDefault="00482739">
      <w:pPr>
        <w:autoSpaceDE w:val="0"/>
        <w:autoSpaceDN w:val="0"/>
        <w:snapToGrid w:val="0"/>
        <w:spacing w:line="590" w:lineRule="atLeast"/>
        <w:ind w:firstLineChars="200" w:firstLine="640"/>
        <w:rPr>
          <w:rFonts w:ascii="Times New Roman" w:eastAsia="方正仿宋_GBK" w:hAnsi="Times New Roman" w:cs="Times New Roman"/>
          <w:kern w:val="0"/>
          <w:sz w:val="32"/>
          <w:szCs w:val="20"/>
        </w:rPr>
      </w:pPr>
    </w:p>
    <w:tbl>
      <w:tblPr>
        <w:tblW w:w="4999" w:type="pct"/>
        <w:tblLook w:val="04A0" w:firstRow="1" w:lastRow="0" w:firstColumn="1" w:lastColumn="0" w:noHBand="0" w:noVBand="1"/>
      </w:tblPr>
      <w:tblGrid>
        <w:gridCol w:w="1794"/>
        <w:gridCol w:w="1481"/>
        <w:gridCol w:w="1617"/>
        <w:gridCol w:w="2299"/>
        <w:gridCol w:w="1753"/>
      </w:tblGrid>
      <w:tr w:rsidR="00482739">
        <w:trPr>
          <w:trHeight w:val="494"/>
        </w:trPr>
        <w:tc>
          <w:tcPr>
            <w:tcW w:w="1003" w:type="pct"/>
            <w:tcBorders>
              <w:top w:val="nil"/>
              <w:left w:val="nil"/>
              <w:bottom w:val="nil"/>
              <w:right w:val="nil"/>
            </w:tcBorders>
            <w:shd w:val="clear" w:color="auto" w:fill="auto"/>
            <w:noWrap/>
            <w:vAlign w:val="center"/>
          </w:tcPr>
          <w:p w:rsidR="00482739" w:rsidRDefault="00482739">
            <w:pPr>
              <w:widowControl/>
              <w:ind w:firstLineChars="200" w:firstLine="480"/>
              <w:jc w:val="left"/>
              <w:rPr>
                <w:rFonts w:ascii="Times New Roman" w:eastAsia="方正仿宋_GBK" w:hAnsi="Times New Roman" w:cs="Times New Roman"/>
                <w:kern w:val="0"/>
                <w:sz w:val="24"/>
                <w:szCs w:val="24"/>
              </w:rPr>
            </w:pPr>
          </w:p>
          <w:p w:rsidR="00482739" w:rsidRDefault="00645320">
            <w:pPr>
              <w:widowControl/>
              <w:jc w:val="lef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公开</w:t>
            </w:r>
            <w:r>
              <w:rPr>
                <w:rFonts w:ascii="Times New Roman" w:eastAsia="方正仿宋_GBK" w:hAnsi="Times New Roman" w:cs="Times New Roman"/>
                <w:kern w:val="0"/>
                <w:sz w:val="24"/>
                <w:szCs w:val="24"/>
              </w:rPr>
              <w:t>03</w:t>
            </w:r>
            <w:r>
              <w:rPr>
                <w:rFonts w:ascii="Times New Roman" w:eastAsia="方正仿宋_GBK" w:hAnsi="Times New Roman" w:cs="Times New Roman"/>
                <w:kern w:val="0"/>
                <w:sz w:val="24"/>
                <w:szCs w:val="24"/>
              </w:rPr>
              <w:t>表</w:t>
            </w:r>
          </w:p>
        </w:tc>
        <w:tc>
          <w:tcPr>
            <w:tcW w:w="828" w:type="pct"/>
            <w:tcBorders>
              <w:top w:val="nil"/>
              <w:left w:val="nil"/>
              <w:bottom w:val="nil"/>
              <w:right w:val="nil"/>
            </w:tcBorders>
            <w:shd w:val="clear" w:color="auto" w:fill="auto"/>
            <w:noWrap/>
            <w:vAlign w:val="center"/>
          </w:tcPr>
          <w:p w:rsidR="00482739" w:rsidRDefault="00482739">
            <w:pPr>
              <w:widowControl/>
              <w:ind w:firstLineChars="200" w:firstLine="480"/>
              <w:jc w:val="left"/>
              <w:rPr>
                <w:rFonts w:ascii="Times New Roman" w:eastAsia="方正仿宋_GBK" w:hAnsi="Times New Roman" w:cs="Times New Roman"/>
                <w:kern w:val="0"/>
                <w:sz w:val="24"/>
                <w:szCs w:val="24"/>
              </w:rPr>
            </w:pPr>
          </w:p>
        </w:tc>
        <w:tc>
          <w:tcPr>
            <w:tcW w:w="904" w:type="pct"/>
            <w:tcBorders>
              <w:top w:val="nil"/>
              <w:left w:val="nil"/>
              <w:bottom w:val="nil"/>
              <w:right w:val="nil"/>
            </w:tcBorders>
            <w:shd w:val="clear" w:color="auto" w:fill="auto"/>
            <w:noWrap/>
            <w:vAlign w:val="center"/>
          </w:tcPr>
          <w:p w:rsidR="00482739" w:rsidRDefault="00482739">
            <w:pPr>
              <w:widowControl/>
              <w:ind w:firstLineChars="200" w:firstLine="400"/>
              <w:jc w:val="left"/>
              <w:rPr>
                <w:rFonts w:ascii="Times New Roman" w:eastAsia="Times New Roman" w:hAnsi="Times New Roman" w:cs="Times New Roman"/>
                <w:kern w:val="0"/>
                <w:sz w:val="20"/>
                <w:szCs w:val="20"/>
              </w:rPr>
            </w:pPr>
          </w:p>
        </w:tc>
        <w:tc>
          <w:tcPr>
            <w:tcW w:w="1285" w:type="pct"/>
            <w:tcBorders>
              <w:top w:val="nil"/>
              <w:left w:val="nil"/>
              <w:bottom w:val="nil"/>
              <w:right w:val="nil"/>
            </w:tcBorders>
            <w:shd w:val="clear" w:color="auto" w:fill="auto"/>
            <w:noWrap/>
            <w:vAlign w:val="center"/>
          </w:tcPr>
          <w:p w:rsidR="00482739" w:rsidRDefault="00482739">
            <w:pPr>
              <w:widowControl/>
              <w:ind w:firstLineChars="200" w:firstLine="400"/>
              <w:jc w:val="left"/>
              <w:rPr>
                <w:rFonts w:ascii="Times New Roman" w:eastAsia="Times New Roman" w:hAnsi="Times New Roman" w:cs="Times New Roman"/>
                <w:kern w:val="0"/>
                <w:sz w:val="20"/>
                <w:szCs w:val="20"/>
              </w:rPr>
            </w:pPr>
          </w:p>
        </w:tc>
        <w:tc>
          <w:tcPr>
            <w:tcW w:w="981" w:type="pct"/>
            <w:tcBorders>
              <w:top w:val="nil"/>
              <w:left w:val="nil"/>
              <w:bottom w:val="nil"/>
              <w:right w:val="nil"/>
            </w:tcBorders>
            <w:shd w:val="clear" w:color="auto" w:fill="auto"/>
            <w:noWrap/>
            <w:vAlign w:val="center"/>
          </w:tcPr>
          <w:p w:rsidR="00482739" w:rsidRDefault="00482739">
            <w:pPr>
              <w:widowControl/>
              <w:ind w:firstLineChars="200" w:firstLine="400"/>
              <w:jc w:val="left"/>
              <w:rPr>
                <w:rFonts w:ascii="Times New Roman" w:eastAsia="Times New Roman" w:hAnsi="Times New Roman" w:cs="Times New Roman"/>
                <w:kern w:val="0"/>
                <w:sz w:val="20"/>
                <w:szCs w:val="20"/>
              </w:rPr>
            </w:pPr>
          </w:p>
        </w:tc>
      </w:tr>
      <w:tr w:rsidR="00482739">
        <w:trPr>
          <w:trHeight w:val="1171"/>
        </w:trPr>
        <w:tc>
          <w:tcPr>
            <w:tcW w:w="4999" w:type="pct"/>
            <w:gridSpan w:val="5"/>
            <w:tcBorders>
              <w:top w:val="nil"/>
              <w:left w:val="nil"/>
              <w:bottom w:val="nil"/>
              <w:right w:val="nil"/>
            </w:tcBorders>
            <w:shd w:val="clear" w:color="auto" w:fill="auto"/>
            <w:noWrap/>
            <w:vAlign w:val="center"/>
          </w:tcPr>
          <w:p w:rsidR="00482739" w:rsidRDefault="00645320">
            <w:pPr>
              <w:widowControl/>
              <w:ind w:firstLineChars="200" w:firstLine="720"/>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支出预算总表</w:t>
            </w:r>
          </w:p>
        </w:tc>
      </w:tr>
      <w:tr w:rsidR="00482739">
        <w:trPr>
          <w:trHeight w:val="329"/>
        </w:trPr>
        <w:tc>
          <w:tcPr>
            <w:tcW w:w="1003" w:type="pct"/>
            <w:tcBorders>
              <w:top w:val="nil"/>
              <w:left w:val="nil"/>
              <w:bottom w:val="nil"/>
              <w:right w:val="nil"/>
            </w:tcBorders>
            <w:shd w:val="clear" w:color="auto" w:fill="auto"/>
            <w:noWrap/>
            <w:vAlign w:val="bottom"/>
          </w:tcPr>
          <w:p w:rsidR="00482739" w:rsidRDefault="0064532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部门名称：</w:t>
            </w:r>
            <w:r>
              <w:rPr>
                <w:rFonts w:ascii="Times New Roman" w:eastAsia="宋体" w:hAnsi="Times New Roman" w:cs="Times New Roman"/>
                <w:kern w:val="0"/>
                <w:sz w:val="20"/>
                <w:szCs w:val="20"/>
              </w:rPr>
              <w:t>XXXX</w:t>
            </w:r>
          </w:p>
        </w:tc>
        <w:tc>
          <w:tcPr>
            <w:tcW w:w="828" w:type="pct"/>
            <w:tcBorders>
              <w:top w:val="nil"/>
              <w:left w:val="nil"/>
              <w:bottom w:val="nil"/>
              <w:right w:val="nil"/>
            </w:tcBorders>
            <w:shd w:val="clear" w:color="auto" w:fill="auto"/>
            <w:noWrap/>
            <w:vAlign w:val="center"/>
          </w:tcPr>
          <w:p w:rsidR="00482739" w:rsidRDefault="00482739">
            <w:pPr>
              <w:widowControl/>
              <w:ind w:firstLineChars="200" w:firstLine="400"/>
              <w:jc w:val="left"/>
              <w:rPr>
                <w:rFonts w:ascii="Times New Roman" w:eastAsia="宋体" w:hAnsi="Times New Roman" w:cs="Times New Roman"/>
                <w:kern w:val="0"/>
                <w:sz w:val="20"/>
                <w:szCs w:val="20"/>
              </w:rPr>
            </w:pPr>
          </w:p>
        </w:tc>
        <w:tc>
          <w:tcPr>
            <w:tcW w:w="904" w:type="pct"/>
            <w:tcBorders>
              <w:top w:val="nil"/>
              <w:left w:val="nil"/>
              <w:bottom w:val="nil"/>
              <w:right w:val="nil"/>
            </w:tcBorders>
            <w:shd w:val="clear" w:color="auto" w:fill="auto"/>
            <w:noWrap/>
            <w:vAlign w:val="center"/>
          </w:tcPr>
          <w:p w:rsidR="00482739" w:rsidRDefault="00482739">
            <w:pPr>
              <w:widowControl/>
              <w:ind w:firstLineChars="200" w:firstLine="400"/>
              <w:jc w:val="left"/>
              <w:rPr>
                <w:rFonts w:ascii="Times New Roman" w:eastAsia="Times New Roman" w:hAnsi="Times New Roman" w:cs="Times New Roman"/>
                <w:kern w:val="0"/>
                <w:sz w:val="20"/>
                <w:szCs w:val="20"/>
              </w:rPr>
            </w:pPr>
          </w:p>
        </w:tc>
        <w:tc>
          <w:tcPr>
            <w:tcW w:w="1285" w:type="pct"/>
            <w:tcBorders>
              <w:top w:val="nil"/>
              <w:left w:val="nil"/>
              <w:bottom w:val="nil"/>
              <w:right w:val="nil"/>
            </w:tcBorders>
            <w:shd w:val="clear" w:color="auto" w:fill="auto"/>
            <w:noWrap/>
            <w:vAlign w:val="center"/>
          </w:tcPr>
          <w:p w:rsidR="00482739" w:rsidRDefault="00482739">
            <w:pPr>
              <w:widowControl/>
              <w:ind w:firstLineChars="200" w:firstLine="400"/>
              <w:jc w:val="left"/>
              <w:rPr>
                <w:rFonts w:ascii="Times New Roman" w:eastAsia="Times New Roman" w:hAnsi="Times New Roman" w:cs="Times New Roman"/>
                <w:kern w:val="0"/>
                <w:sz w:val="20"/>
                <w:szCs w:val="20"/>
              </w:rPr>
            </w:pPr>
          </w:p>
        </w:tc>
        <w:tc>
          <w:tcPr>
            <w:tcW w:w="981" w:type="pct"/>
            <w:tcBorders>
              <w:top w:val="nil"/>
              <w:left w:val="nil"/>
              <w:bottom w:val="nil"/>
              <w:right w:val="nil"/>
            </w:tcBorders>
            <w:shd w:val="clear" w:color="auto" w:fill="auto"/>
            <w:noWrap/>
            <w:vAlign w:val="bottom"/>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单位：万元</w:t>
            </w:r>
          </w:p>
        </w:tc>
      </w:tr>
      <w:tr w:rsidR="00482739">
        <w:trPr>
          <w:trHeight w:val="787"/>
        </w:trPr>
        <w:tc>
          <w:tcPr>
            <w:tcW w:w="1003" w:type="pct"/>
            <w:tcBorders>
              <w:top w:val="single" w:sz="4" w:space="0" w:color="auto"/>
              <w:left w:val="single" w:sz="4" w:space="0" w:color="auto"/>
              <w:bottom w:val="single" w:sz="4" w:space="0" w:color="auto"/>
              <w:right w:val="single" w:sz="4" w:space="0" w:color="auto"/>
            </w:tcBorders>
            <w:shd w:val="clear" w:color="000000" w:fill="FFFFFF"/>
            <w:vAlign w:val="center"/>
          </w:tcPr>
          <w:p w:rsidR="00482739" w:rsidRDefault="00645320">
            <w:pPr>
              <w:widowControl/>
              <w:ind w:firstLineChars="200" w:firstLine="402"/>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合计</w:t>
            </w:r>
          </w:p>
        </w:tc>
        <w:tc>
          <w:tcPr>
            <w:tcW w:w="828" w:type="pct"/>
            <w:tcBorders>
              <w:top w:val="single" w:sz="4" w:space="0" w:color="auto"/>
              <w:left w:val="nil"/>
              <w:bottom w:val="single" w:sz="4" w:space="0" w:color="auto"/>
              <w:right w:val="single" w:sz="4" w:space="0" w:color="auto"/>
            </w:tcBorders>
            <w:shd w:val="clear" w:color="000000" w:fill="FFFFFF"/>
            <w:vAlign w:val="center"/>
          </w:tcPr>
          <w:p w:rsidR="00482739" w:rsidRDefault="00645320">
            <w:pPr>
              <w:widowControl/>
              <w:ind w:firstLineChars="200" w:firstLine="402"/>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基本支出</w:t>
            </w:r>
          </w:p>
        </w:tc>
        <w:tc>
          <w:tcPr>
            <w:tcW w:w="904" w:type="pct"/>
            <w:tcBorders>
              <w:top w:val="single" w:sz="4" w:space="0" w:color="auto"/>
              <w:left w:val="nil"/>
              <w:bottom w:val="single" w:sz="4" w:space="0" w:color="auto"/>
              <w:right w:val="single" w:sz="4" w:space="0" w:color="auto"/>
            </w:tcBorders>
            <w:shd w:val="clear" w:color="000000" w:fill="FFFFFF"/>
            <w:vAlign w:val="center"/>
          </w:tcPr>
          <w:p w:rsidR="00482739" w:rsidRDefault="00645320">
            <w:pPr>
              <w:widowControl/>
              <w:ind w:firstLineChars="200" w:firstLine="402"/>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项目支出</w:t>
            </w:r>
          </w:p>
        </w:tc>
        <w:tc>
          <w:tcPr>
            <w:tcW w:w="1285" w:type="pct"/>
            <w:tcBorders>
              <w:top w:val="single" w:sz="4" w:space="0" w:color="auto"/>
              <w:left w:val="nil"/>
              <w:bottom w:val="single" w:sz="4" w:space="0" w:color="auto"/>
              <w:right w:val="single" w:sz="4" w:space="0" w:color="auto"/>
            </w:tcBorders>
            <w:shd w:val="clear" w:color="000000" w:fill="FFFFFF"/>
            <w:vAlign w:val="center"/>
          </w:tcPr>
          <w:p w:rsidR="00482739" w:rsidRDefault="00645320">
            <w:pPr>
              <w:widowControl/>
              <w:ind w:firstLineChars="200" w:firstLine="402"/>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单位预留机动经费</w:t>
            </w:r>
          </w:p>
        </w:tc>
        <w:tc>
          <w:tcPr>
            <w:tcW w:w="981" w:type="pct"/>
            <w:tcBorders>
              <w:top w:val="single" w:sz="4" w:space="0" w:color="auto"/>
              <w:left w:val="nil"/>
              <w:bottom w:val="single" w:sz="4" w:space="0" w:color="auto"/>
              <w:right w:val="single" w:sz="4" w:space="0" w:color="auto"/>
            </w:tcBorders>
            <w:shd w:val="clear" w:color="000000" w:fill="FFFFFF"/>
            <w:vAlign w:val="center"/>
          </w:tcPr>
          <w:p w:rsidR="00482739" w:rsidRDefault="00645320">
            <w:pPr>
              <w:widowControl/>
              <w:ind w:firstLineChars="200" w:firstLine="402"/>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结转下年资金</w:t>
            </w:r>
          </w:p>
        </w:tc>
      </w:tr>
      <w:tr w:rsidR="00482739">
        <w:trPr>
          <w:trHeight w:val="787"/>
        </w:trPr>
        <w:tc>
          <w:tcPr>
            <w:tcW w:w="1003" w:type="pct"/>
            <w:tcBorders>
              <w:top w:val="nil"/>
              <w:left w:val="single" w:sz="4" w:space="0" w:color="auto"/>
              <w:bottom w:val="single" w:sz="4" w:space="0" w:color="auto"/>
              <w:right w:val="single" w:sz="4" w:space="0" w:color="auto"/>
            </w:tcBorders>
            <w:shd w:val="clear" w:color="auto" w:fill="auto"/>
            <w:vAlign w:val="center"/>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828"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904"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285"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981"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bl>
    <w:p w:rsidR="00482739" w:rsidRDefault="00482739">
      <w:pPr>
        <w:autoSpaceDE w:val="0"/>
        <w:autoSpaceDN w:val="0"/>
        <w:snapToGrid w:val="0"/>
        <w:spacing w:line="590" w:lineRule="atLeast"/>
        <w:ind w:firstLineChars="200" w:firstLine="640"/>
        <w:rPr>
          <w:rFonts w:ascii="Times New Roman" w:eastAsia="方正仿宋_GBK" w:hAnsi="Times New Roman" w:cs="Times New Roman"/>
          <w:kern w:val="0"/>
          <w:sz w:val="32"/>
          <w:szCs w:val="20"/>
        </w:rPr>
      </w:pPr>
    </w:p>
    <w:p w:rsidR="00482739" w:rsidRDefault="00482739">
      <w:pPr>
        <w:autoSpaceDE w:val="0"/>
        <w:autoSpaceDN w:val="0"/>
        <w:snapToGrid w:val="0"/>
        <w:spacing w:line="590" w:lineRule="atLeast"/>
        <w:ind w:firstLineChars="200" w:firstLine="640"/>
        <w:rPr>
          <w:rFonts w:ascii="Times New Roman" w:eastAsia="方正仿宋_GBK" w:hAnsi="Times New Roman" w:cs="Times New Roman"/>
          <w:kern w:val="0"/>
          <w:sz w:val="32"/>
          <w:szCs w:val="20"/>
        </w:rPr>
      </w:pPr>
    </w:p>
    <w:tbl>
      <w:tblPr>
        <w:tblW w:w="5000" w:type="pct"/>
        <w:tblLook w:val="04A0" w:firstRow="1" w:lastRow="0" w:firstColumn="1" w:lastColumn="0" w:noHBand="0" w:noVBand="1"/>
      </w:tblPr>
      <w:tblGrid>
        <w:gridCol w:w="2337"/>
        <w:gridCol w:w="1975"/>
        <w:gridCol w:w="2601"/>
        <w:gridCol w:w="2033"/>
      </w:tblGrid>
      <w:tr w:rsidR="00482739">
        <w:trPr>
          <w:trHeight w:val="315"/>
        </w:trPr>
        <w:tc>
          <w:tcPr>
            <w:tcW w:w="1306" w:type="pct"/>
            <w:tcBorders>
              <w:top w:val="nil"/>
              <w:left w:val="nil"/>
              <w:bottom w:val="nil"/>
              <w:right w:val="nil"/>
            </w:tcBorders>
            <w:shd w:val="clear" w:color="auto" w:fill="auto"/>
            <w:noWrap/>
            <w:vAlign w:val="center"/>
          </w:tcPr>
          <w:p w:rsidR="00482739" w:rsidRDefault="00645320">
            <w:pPr>
              <w:widowControl/>
              <w:jc w:val="left"/>
              <w:rPr>
                <w:rFonts w:ascii="Times New Roman" w:eastAsia="方正仿宋_GBK" w:hAnsi="Times New Roman" w:cs="Times New Roman"/>
                <w:kern w:val="0"/>
                <w:sz w:val="24"/>
                <w:szCs w:val="24"/>
              </w:rPr>
            </w:pPr>
            <w:bookmarkStart w:id="1" w:name="RANGE!A1:D10"/>
            <w:r>
              <w:rPr>
                <w:rFonts w:ascii="Times New Roman" w:eastAsia="方正仿宋_GBK" w:hAnsi="Times New Roman" w:cs="Times New Roman"/>
                <w:kern w:val="0"/>
                <w:sz w:val="24"/>
                <w:szCs w:val="24"/>
              </w:rPr>
              <w:t>公开</w:t>
            </w:r>
            <w:r>
              <w:rPr>
                <w:rFonts w:ascii="Times New Roman" w:eastAsia="方正仿宋_GBK" w:hAnsi="Times New Roman" w:cs="Times New Roman"/>
                <w:kern w:val="0"/>
                <w:sz w:val="24"/>
                <w:szCs w:val="24"/>
              </w:rPr>
              <w:t>04</w:t>
            </w:r>
            <w:r>
              <w:rPr>
                <w:rFonts w:ascii="Times New Roman" w:eastAsia="方正仿宋_GBK" w:hAnsi="Times New Roman" w:cs="Times New Roman"/>
                <w:kern w:val="0"/>
                <w:sz w:val="24"/>
                <w:szCs w:val="24"/>
              </w:rPr>
              <w:t>表</w:t>
            </w:r>
            <w:bookmarkEnd w:id="1"/>
          </w:p>
        </w:tc>
        <w:tc>
          <w:tcPr>
            <w:tcW w:w="1104" w:type="pct"/>
            <w:tcBorders>
              <w:top w:val="nil"/>
              <w:left w:val="nil"/>
              <w:bottom w:val="nil"/>
              <w:right w:val="nil"/>
            </w:tcBorders>
            <w:shd w:val="clear" w:color="auto" w:fill="auto"/>
            <w:noWrap/>
            <w:vAlign w:val="bottom"/>
          </w:tcPr>
          <w:p w:rsidR="00482739" w:rsidRDefault="00482739">
            <w:pPr>
              <w:widowControl/>
              <w:ind w:firstLineChars="200" w:firstLine="480"/>
              <w:jc w:val="left"/>
              <w:rPr>
                <w:rFonts w:ascii="Times New Roman" w:eastAsia="方正仿宋_GBK" w:hAnsi="Times New Roman" w:cs="Times New Roman"/>
                <w:kern w:val="0"/>
                <w:sz w:val="24"/>
                <w:szCs w:val="24"/>
              </w:rPr>
            </w:pPr>
          </w:p>
        </w:tc>
        <w:tc>
          <w:tcPr>
            <w:tcW w:w="1454" w:type="pct"/>
            <w:tcBorders>
              <w:top w:val="nil"/>
              <w:left w:val="nil"/>
              <w:bottom w:val="nil"/>
              <w:right w:val="nil"/>
            </w:tcBorders>
            <w:shd w:val="clear" w:color="auto" w:fill="auto"/>
            <w:noWrap/>
            <w:vAlign w:val="bottom"/>
          </w:tcPr>
          <w:p w:rsidR="00482739" w:rsidRDefault="00482739">
            <w:pPr>
              <w:widowControl/>
              <w:ind w:firstLineChars="200" w:firstLine="400"/>
              <w:jc w:val="left"/>
              <w:rPr>
                <w:rFonts w:ascii="Times New Roman" w:eastAsia="Times New Roman" w:hAnsi="Times New Roman" w:cs="Times New Roman"/>
                <w:kern w:val="0"/>
                <w:sz w:val="20"/>
                <w:szCs w:val="20"/>
              </w:rPr>
            </w:pPr>
          </w:p>
        </w:tc>
        <w:tc>
          <w:tcPr>
            <w:tcW w:w="1136" w:type="pct"/>
            <w:tcBorders>
              <w:top w:val="nil"/>
              <w:left w:val="nil"/>
              <w:bottom w:val="nil"/>
              <w:right w:val="nil"/>
            </w:tcBorders>
            <w:shd w:val="clear" w:color="auto" w:fill="auto"/>
            <w:noWrap/>
            <w:vAlign w:val="bottom"/>
          </w:tcPr>
          <w:p w:rsidR="00482739" w:rsidRDefault="00482739">
            <w:pPr>
              <w:widowControl/>
              <w:ind w:firstLineChars="200" w:firstLine="400"/>
              <w:jc w:val="left"/>
              <w:rPr>
                <w:rFonts w:ascii="Times New Roman" w:eastAsia="Times New Roman" w:hAnsi="Times New Roman" w:cs="Times New Roman"/>
                <w:kern w:val="0"/>
                <w:sz w:val="20"/>
                <w:szCs w:val="20"/>
              </w:rPr>
            </w:pPr>
          </w:p>
        </w:tc>
      </w:tr>
      <w:tr w:rsidR="00482739">
        <w:trPr>
          <w:trHeight w:val="960"/>
        </w:trPr>
        <w:tc>
          <w:tcPr>
            <w:tcW w:w="5000" w:type="pct"/>
            <w:gridSpan w:val="4"/>
            <w:tcBorders>
              <w:top w:val="nil"/>
              <w:left w:val="nil"/>
              <w:bottom w:val="nil"/>
              <w:right w:val="nil"/>
            </w:tcBorders>
            <w:shd w:val="clear" w:color="auto" w:fill="auto"/>
            <w:noWrap/>
            <w:vAlign w:val="center"/>
          </w:tcPr>
          <w:p w:rsidR="00482739" w:rsidRDefault="00645320">
            <w:pPr>
              <w:widowControl/>
              <w:ind w:firstLineChars="200" w:firstLine="720"/>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财政拨款收支预算总表</w:t>
            </w:r>
          </w:p>
        </w:tc>
      </w:tr>
      <w:tr w:rsidR="00482739">
        <w:trPr>
          <w:trHeight w:val="330"/>
        </w:trPr>
        <w:tc>
          <w:tcPr>
            <w:tcW w:w="1306" w:type="pct"/>
            <w:tcBorders>
              <w:top w:val="nil"/>
              <w:left w:val="nil"/>
              <w:bottom w:val="single" w:sz="4" w:space="0" w:color="auto"/>
              <w:right w:val="nil"/>
            </w:tcBorders>
            <w:shd w:val="clear" w:color="auto" w:fill="auto"/>
            <w:noWrap/>
            <w:vAlign w:val="bottom"/>
          </w:tcPr>
          <w:p w:rsidR="00482739" w:rsidRDefault="0064532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部门名称：</w:t>
            </w:r>
            <w:r>
              <w:rPr>
                <w:rFonts w:ascii="Times New Roman" w:eastAsia="宋体" w:hAnsi="Times New Roman" w:cs="Times New Roman"/>
                <w:kern w:val="0"/>
                <w:sz w:val="20"/>
                <w:szCs w:val="20"/>
              </w:rPr>
              <w:t>XXXX</w:t>
            </w:r>
          </w:p>
        </w:tc>
        <w:tc>
          <w:tcPr>
            <w:tcW w:w="1104" w:type="pct"/>
            <w:tcBorders>
              <w:top w:val="nil"/>
              <w:left w:val="nil"/>
              <w:bottom w:val="single" w:sz="4" w:space="0" w:color="auto"/>
              <w:right w:val="nil"/>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454" w:type="pct"/>
            <w:tcBorders>
              <w:top w:val="nil"/>
              <w:left w:val="nil"/>
              <w:bottom w:val="single" w:sz="4" w:space="0" w:color="auto"/>
              <w:right w:val="nil"/>
            </w:tcBorders>
            <w:shd w:val="clear" w:color="auto" w:fill="auto"/>
            <w:noWrap/>
            <w:vAlign w:val="bottom"/>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136" w:type="pct"/>
            <w:tcBorders>
              <w:top w:val="nil"/>
              <w:left w:val="nil"/>
              <w:bottom w:val="single" w:sz="4" w:space="0" w:color="auto"/>
              <w:right w:val="nil"/>
            </w:tcBorders>
            <w:shd w:val="clear" w:color="auto" w:fill="auto"/>
            <w:noWrap/>
            <w:vAlign w:val="bottom"/>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单位</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万元</w:t>
            </w:r>
          </w:p>
        </w:tc>
      </w:tr>
      <w:tr w:rsidR="00482739">
        <w:trPr>
          <w:trHeight w:val="645"/>
        </w:trPr>
        <w:tc>
          <w:tcPr>
            <w:tcW w:w="2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82739" w:rsidRDefault="00645320">
            <w:pPr>
              <w:widowControl/>
              <w:ind w:firstLineChars="200" w:firstLine="402"/>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收入</w:t>
            </w:r>
          </w:p>
        </w:tc>
        <w:tc>
          <w:tcPr>
            <w:tcW w:w="2590" w:type="pct"/>
            <w:gridSpan w:val="2"/>
            <w:tcBorders>
              <w:top w:val="single" w:sz="4" w:space="0" w:color="auto"/>
              <w:left w:val="nil"/>
              <w:bottom w:val="single" w:sz="4" w:space="0" w:color="auto"/>
              <w:right w:val="single" w:sz="4" w:space="0" w:color="auto"/>
            </w:tcBorders>
            <w:shd w:val="clear" w:color="auto" w:fill="auto"/>
            <w:vAlign w:val="center"/>
          </w:tcPr>
          <w:p w:rsidR="00482739" w:rsidRDefault="00645320">
            <w:pPr>
              <w:widowControl/>
              <w:ind w:firstLineChars="200" w:firstLine="402"/>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支出</w:t>
            </w:r>
          </w:p>
        </w:tc>
      </w:tr>
      <w:tr w:rsidR="00482739">
        <w:trPr>
          <w:trHeight w:val="645"/>
        </w:trPr>
        <w:tc>
          <w:tcPr>
            <w:tcW w:w="1306" w:type="pct"/>
            <w:vMerge w:val="restart"/>
            <w:tcBorders>
              <w:top w:val="nil"/>
              <w:left w:val="single" w:sz="4" w:space="0" w:color="auto"/>
              <w:bottom w:val="single" w:sz="4" w:space="0" w:color="auto"/>
              <w:right w:val="single" w:sz="4" w:space="0" w:color="auto"/>
            </w:tcBorders>
            <w:shd w:val="clear" w:color="auto" w:fill="auto"/>
            <w:vAlign w:val="center"/>
          </w:tcPr>
          <w:p w:rsidR="00482739" w:rsidRDefault="00645320">
            <w:pPr>
              <w:widowControl/>
              <w:ind w:firstLineChars="200" w:firstLine="402"/>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项目名称</w:t>
            </w:r>
          </w:p>
        </w:tc>
        <w:tc>
          <w:tcPr>
            <w:tcW w:w="1104" w:type="pct"/>
            <w:vMerge w:val="restart"/>
            <w:tcBorders>
              <w:top w:val="nil"/>
              <w:left w:val="single" w:sz="4" w:space="0" w:color="auto"/>
              <w:bottom w:val="single" w:sz="4" w:space="0" w:color="auto"/>
              <w:right w:val="single" w:sz="4" w:space="0" w:color="auto"/>
            </w:tcBorders>
            <w:shd w:val="clear" w:color="auto" w:fill="auto"/>
            <w:vAlign w:val="center"/>
          </w:tcPr>
          <w:p w:rsidR="00482739" w:rsidRDefault="00645320">
            <w:pPr>
              <w:widowControl/>
              <w:ind w:firstLineChars="200" w:firstLine="402"/>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金额</w:t>
            </w:r>
          </w:p>
        </w:tc>
        <w:tc>
          <w:tcPr>
            <w:tcW w:w="2590" w:type="pct"/>
            <w:gridSpan w:val="2"/>
            <w:tcBorders>
              <w:top w:val="single" w:sz="4" w:space="0" w:color="auto"/>
              <w:left w:val="nil"/>
              <w:bottom w:val="single" w:sz="4" w:space="0" w:color="auto"/>
              <w:right w:val="single" w:sz="4" w:space="0" w:color="auto"/>
            </w:tcBorders>
            <w:shd w:val="clear" w:color="auto" w:fill="auto"/>
            <w:vAlign w:val="center"/>
          </w:tcPr>
          <w:p w:rsidR="00482739" w:rsidRDefault="00645320">
            <w:pPr>
              <w:widowControl/>
              <w:ind w:firstLineChars="200" w:firstLine="402"/>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支出用途</w:t>
            </w:r>
          </w:p>
        </w:tc>
      </w:tr>
      <w:tr w:rsidR="00482739">
        <w:trPr>
          <w:trHeight w:val="645"/>
        </w:trPr>
        <w:tc>
          <w:tcPr>
            <w:tcW w:w="1306" w:type="pct"/>
            <w:vMerge/>
            <w:tcBorders>
              <w:top w:val="nil"/>
              <w:left w:val="single" w:sz="4" w:space="0" w:color="auto"/>
              <w:bottom w:val="single" w:sz="4" w:space="0" w:color="auto"/>
              <w:right w:val="single" w:sz="4" w:space="0" w:color="auto"/>
            </w:tcBorders>
            <w:vAlign w:val="center"/>
          </w:tcPr>
          <w:p w:rsidR="00482739" w:rsidRDefault="00482739">
            <w:pPr>
              <w:widowControl/>
              <w:ind w:firstLineChars="200" w:firstLine="402"/>
              <w:jc w:val="left"/>
              <w:rPr>
                <w:rFonts w:ascii="Times New Roman" w:eastAsia="宋体" w:hAnsi="Times New Roman" w:cs="Times New Roman"/>
                <w:b/>
                <w:bCs/>
                <w:kern w:val="0"/>
                <w:sz w:val="20"/>
                <w:szCs w:val="20"/>
              </w:rPr>
            </w:pPr>
          </w:p>
        </w:tc>
        <w:tc>
          <w:tcPr>
            <w:tcW w:w="1104" w:type="pct"/>
            <w:vMerge/>
            <w:tcBorders>
              <w:top w:val="nil"/>
              <w:left w:val="single" w:sz="4" w:space="0" w:color="auto"/>
              <w:bottom w:val="single" w:sz="4" w:space="0" w:color="auto"/>
              <w:right w:val="single" w:sz="4" w:space="0" w:color="auto"/>
            </w:tcBorders>
            <w:vAlign w:val="center"/>
          </w:tcPr>
          <w:p w:rsidR="00482739" w:rsidRDefault="00482739">
            <w:pPr>
              <w:widowControl/>
              <w:ind w:firstLineChars="200" w:firstLine="402"/>
              <w:jc w:val="left"/>
              <w:rPr>
                <w:rFonts w:ascii="Times New Roman" w:eastAsia="宋体" w:hAnsi="Times New Roman" w:cs="Times New Roman"/>
                <w:b/>
                <w:bCs/>
                <w:kern w:val="0"/>
                <w:sz w:val="20"/>
                <w:szCs w:val="20"/>
              </w:rPr>
            </w:pPr>
          </w:p>
        </w:tc>
        <w:tc>
          <w:tcPr>
            <w:tcW w:w="1454"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2"/>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项目名称</w:t>
            </w:r>
          </w:p>
        </w:tc>
        <w:tc>
          <w:tcPr>
            <w:tcW w:w="1136"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2"/>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金额</w:t>
            </w:r>
          </w:p>
        </w:tc>
      </w:tr>
      <w:tr w:rsidR="00482739">
        <w:trPr>
          <w:trHeight w:val="645"/>
        </w:trPr>
        <w:tc>
          <w:tcPr>
            <w:tcW w:w="1306" w:type="pct"/>
            <w:tcBorders>
              <w:top w:val="nil"/>
              <w:left w:val="single" w:sz="4" w:space="0" w:color="auto"/>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一、一般公共预算</w:t>
            </w:r>
          </w:p>
        </w:tc>
        <w:tc>
          <w:tcPr>
            <w:tcW w:w="1104"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454"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一、基本支出</w:t>
            </w:r>
          </w:p>
        </w:tc>
        <w:tc>
          <w:tcPr>
            <w:tcW w:w="1136"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645"/>
        </w:trPr>
        <w:tc>
          <w:tcPr>
            <w:tcW w:w="1306" w:type="pct"/>
            <w:tcBorders>
              <w:top w:val="nil"/>
              <w:left w:val="single" w:sz="4" w:space="0" w:color="auto"/>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二、政府性基金预算</w:t>
            </w:r>
          </w:p>
        </w:tc>
        <w:tc>
          <w:tcPr>
            <w:tcW w:w="1104"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454"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二、项目支出</w:t>
            </w:r>
          </w:p>
        </w:tc>
        <w:tc>
          <w:tcPr>
            <w:tcW w:w="1136"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645"/>
        </w:trPr>
        <w:tc>
          <w:tcPr>
            <w:tcW w:w="1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104" w:type="pct"/>
            <w:tcBorders>
              <w:top w:val="single" w:sz="4" w:space="0" w:color="auto"/>
              <w:left w:val="nil"/>
              <w:bottom w:val="single" w:sz="4" w:space="0" w:color="auto"/>
              <w:right w:val="single" w:sz="4" w:space="0" w:color="auto"/>
            </w:tcBorders>
            <w:shd w:val="clear" w:color="auto" w:fill="auto"/>
            <w:vAlign w:val="center"/>
          </w:tcPr>
          <w:p w:rsidR="00482739" w:rsidRDefault="00645320">
            <w:pPr>
              <w:widowControl/>
              <w:ind w:firstLineChars="200" w:firstLine="400"/>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454" w:type="pct"/>
            <w:tcBorders>
              <w:top w:val="single" w:sz="4" w:space="0" w:color="auto"/>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三、单位预留机动经费</w:t>
            </w:r>
          </w:p>
        </w:tc>
        <w:tc>
          <w:tcPr>
            <w:tcW w:w="1136" w:type="pct"/>
            <w:tcBorders>
              <w:top w:val="single" w:sz="4" w:space="0" w:color="auto"/>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645"/>
        </w:trPr>
        <w:tc>
          <w:tcPr>
            <w:tcW w:w="1306" w:type="pct"/>
            <w:tcBorders>
              <w:top w:val="nil"/>
              <w:left w:val="single" w:sz="4" w:space="0" w:color="auto"/>
              <w:bottom w:val="single" w:sz="4" w:space="0" w:color="auto"/>
              <w:right w:val="single" w:sz="4" w:space="0" w:color="auto"/>
            </w:tcBorders>
            <w:shd w:val="clear" w:color="auto" w:fill="auto"/>
            <w:noWrap/>
            <w:vAlign w:val="center"/>
          </w:tcPr>
          <w:p w:rsidR="00482739" w:rsidRDefault="00645320">
            <w:pPr>
              <w:widowControl/>
              <w:ind w:firstLineChars="200" w:firstLine="402"/>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收入合计</w:t>
            </w:r>
          </w:p>
        </w:tc>
        <w:tc>
          <w:tcPr>
            <w:tcW w:w="1104"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454"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2"/>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支出合计</w:t>
            </w:r>
          </w:p>
        </w:tc>
        <w:tc>
          <w:tcPr>
            <w:tcW w:w="1136"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bl>
    <w:p w:rsidR="00482739" w:rsidRDefault="00482739">
      <w:pPr>
        <w:autoSpaceDE w:val="0"/>
        <w:autoSpaceDN w:val="0"/>
        <w:snapToGrid w:val="0"/>
        <w:spacing w:line="590" w:lineRule="atLeast"/>
        <w:ind w:firstLineChars="200" w:firstLine="640"/>
        <w:rPr>
          <w:rFonts w:ascii="Times New Roman" w:eastAsia="方正仿宋_GBK" w:hAnsi="Times New Roman" w:cs="Times New Roman"/>
          <w:kern w:val="0"/>
          <w:sz w:val="32"/>
          <w:szCs w:val="20"/>
        </w:rPr>
      </w:pPr>
    </w:p>
    <w:p w:rsidR="00482739" w:rsidRDefault="00482739">
      <w:pPr>
        <w:autoSpaceDE w:val="0"/>
        <w:autoSpaceDN w:val="0"/>
        <w:snapToGrid w:val="0"/>
        <w:spacing w:line="590" w:lineRule="atLeast"/>
        <w:ind w:firstLineChars="200" w:firstLine="640"/>
        <w:rPr>
          <w:rFonts w:ascii="Times New Roman" w:eastAsia="方正仿宋_GBK" w:hAnsi="Times New Roman" w:cs="Times New Roman"/>
          <w:kern w:val="0"/>
          <w:sz w:val="32"/>
          <w:szCs w:val="20"/>
        </w:rPr>
      </w:pPr>
    </w:p>
    <w:tbl>
      <w:tblPr>
        <w:tblW w:w="4999" w:type="pct"/>
        <w:tblLook w:val="04A0" w:firstRow="1" w:lastRow="0" w:firstColumn="1" w:lastColumn="0" w:noHBand="0" w:noVBand="1"/>
      </w:tblPr>
      <w:tblGrid>
        <w:gridCol w:w="2426"/>
        <w:gridCol w:w="3538"/>
        <w:gridCol w:w="2980"/>
      </w:tblGrid>
      <w:tr w:rsidR="00482739">
        <w:trPr>
          <w:trHeight w:val="180"/>
        </w:trPr>
        <w:tc>
          <w:tcPr>
            <w:tcW w:w="1356" w:type="pct"/>
            <w:tcBorders>
              <w:top w:val="nil"/>
              <w:left w:val="nil"/>
              <w:bottom w:val="nil"/>
              <w:right w:val="nil"/>
            </w:tcBorders>
            <w:shd w:val="clear" w:color="auto" w:fill="auto"/>
            <w:noWrap/>
            <w:vAlign w:val="bottom"/>
          </w:tcPr>
          <w:p w:rsidR="00482739" w:rsidRDefault="00645320">
            <w:pPr>
              <w:widowControl/>
              <w:jc w:val="lef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lastRenderedPageBreak/>
              <w:t>公开</w:t>
            </w:r>
            <w:r>
              <w:rPr>
                <w:rFonts w:ascii="Times New Roman" w:eastAsia="方正仿宋_GBK" w:hAnsi="Times New Roman" w:cs="Times New Roman"/>
                <w:kern w:val="0"/>
                <w:sz w:val="24"/>
                <w:szCs w:val="24"/>
              </w:rPr>
              <w:t>05</w:t>
            </w:r>
            <w:r>
              <w:rPr>
                <w:rFonts w:ascii="Times New Roman" w:eastAsia="方正仿宋_GBK" w:hAnsi="Times New Roman" w:cs="Times New Roman"/>
                <w:kern w:val="0"/>
                <w:sz w:val="24"/>
                <w:szCs w:val="24"/>
              </w:rPr>
              <w:t>表</w:t>
            </w:r>
          </w:p>
        </w:tc>
        <w:tc>
          <w:tcPr>
            <w:tcW w:w="1978" w:type="pct"/>
            <w:tcBorders>
              <w:top w:val="nil"/>
              <w:left w:val="nil"/>
              <w:bottom w:val="nil"/>
              <w:right w:val="nil"/>
            </w:tcBorders>
            <w:shd w:val="clear" w:color="auto" w:fill="auto"/>
            <w:noWrap/>
            <w:vAlign w:val="bottom"/>
          </w:tcPr>
          <w:p w:rsidR="00482739" w:rsidRDefault="00482739">
            <w:pPr>
              <w:widowControl/>
              <w:ind w:firstLineChars="200" w:firstLine="480"/>
              <w:jc w:val="left"/>
              <w:rPr>
                <w:rFonts w:ascii="Times New Roman" w:eastAsia="方正仿宋_GBK" w:hAnsi="Times New Roman" w:cs="Times New Roman"/>
                <w:kern w:val="0"/>
                <w:sz w:val="24"/>
                <w:szCs w:val="24"/>
              </w:rPr>
            </w:pPr>
          </w:p>
        </w:tc>
        <w:tc>
          <w:tcPr>
            <w:tcW w:w="1666" w:type="pct"/>
            <w:tcBorders>
              <w:top w:val="nil"/>
              <w:left w:val="nil"/>
              <w:bottom w:val="nil"/>
              <w:right w:val="nil"/>
            </w:tcBorders>
            <w:shd w:val="clear" w:color="auto" w:fill="auto"/>
            <w:noWrap/>
            <w:vAlign w:val="bottom"/>
          </w:tcPr>
          <w:p w:rsidR="00482739" w:rsidRDefault="00482739">
            <w:pPr>
              <w:widowControl/>
              <w:ind w:firstLineChars="200" w:firstLine="400"/>
              <w:jc w:val="left"/>
              <w:rPr>
                <w:rFonts w:ascii="Times New Roman" w:eastAsia="Times New Roman" w:hAnsi="Times New Roman" w:cs="Times New Roman"/>
                <w:kern w:val="0"/>
                <w:sz w:val="20"/>
                <w:szCs w:val="20"/>
              </w:rPr>
            </w:pPr>
          </w:p>
        </w:tc>
      </w:tr>
      <w:tr w:rsidR="00482739">
        <w:trPr>
          <w:trHeight w:val="551"/>
        </w:trPr>
        <w:tc>
          <w:tcPr>
            <w:tcW w:w="5000" w:type="pct"/>
            <w:gridSpan w:val="3"/>
            <w:tcBorders>
              <w:top w:val="nil"/>
              <w:left w:val="nil"/>
              <w:bottom w:val="nil"/>
              <w:right w:val="nil"/>
            </w:tcBorders>
            <w:shd w:val="clear" w:color="auto" w:fill="auto"/>
            <w:noWrap/>
            <w:vAlign w:val="center"/>
          </w:tcPr>
          <w:p w:rsidR="00482739" w:rsidRDefault="00645320">
            <w:pPr>
              <w:widowControl/>
              <w:ind w:firstLineChars="200" w:firstLine="720"/>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财政拨款支出预算表（功能科目）</w:t>
            </w:r>
          </w:p>
        </w:tc>
      </w:tr>
      <w:tr w:rsidR="00482739">
        <w:trPr>
          <w:trHeight w:val="136"/>
        </w:trPr>
        <w:tc>
          <w:tcPr>
            <w:tcW w:w="1356" w:type="pct"/>
            <w:tcBorders>
              <w:top w:val="nil"/>
              <w:left w:val="nil"/>
              <w:bottom w:val="nil"/>
              <w:right w:val="nil"/>
            </w:tcBorders>
            <w:shd w:val="clear" w:color="000000" w:fill="FFFFFF"/>
            <w:noWrap/>
            <w:vAlign w:val="bottom"/>
          </w:tcPr>
          <w:p w:rsidR="00482739" w:rsidRDefault="0064532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部门名称：</w:t>
            </w:r>
            <w:r>
              <w:rPr>
                <w:rFonts w:ascii="Times New Roman" w:eastAsia="宋体" w:hAnsi="Times New Roman" w:cs="Times New Roman"/>
                <w:kern w:val="0"/>
                <w:sz w:val="20"/>
                <w:szCs w:val="20"/>
              </w:rPr>
              <w:t>XXXX</w:t>
            </w:r>
          </w:p>
        </w:tc>
        <w:tc>
          <w:tcPr>
            <w:tcW w:w="1978" w:type="pct"/>
            <w:tcBorders>
              <w:top w:val="nil"/>
              <w:left w:val="nil"/>
              <w:bottom w:val="single" w:sz="4" w:space="0" w:color="auto"/>
              <w:right w:val="nil"/>
            </w:tcBorders>
            <w:shd w:val="clear" w:color="auto" w:fill="auto"/>
            <w:noWrap/>
            <w:vAlign w:val="bottom"/>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666" w:type="pct"/>
            <w:tcBorders>
              <w:top w:val="nil"/>
              <w:left w:val="nil"/>
              <w:bottom w:val="nil"/>
              <w:right w:val="nil"/>
            </w:tcBorders>
            <w:shd w:val="clear" w:color="000000" w:fill="FFFFFF"/>
            <w:noWrap/>
            <w:vAlign w:val="bottom"/>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单位：万元</w:t>
            </w:r>
          </w:p>
        </w:tc>
      </w:tr>
      <w:tr w:rsidR="00482739">
        <w:trPr>
          <w:trHeight w:val="404"/>
        </w:trPr>
        <w:tc>
          <w:tcPr>
            <w:tcW w:w="1356" w:type="pct"/>
            <w:tcBorders>
              <w:top w:val="single" w:sz="4" w:space="0" w:color="auto"/>
              <w:left w:val="single" w:sz="4" w:space="0" w:color="auto"/>
              <w:bottom w:val="single" w:sz="4" w:space="0" w:color="auto"/>
              <w:right w:val="single" w:sz="4" w:space="0" w:color="auto"/>
            </w:tcBorders>
            <w:shd w:val="clear" w:color="auto" w:fill="auto"/>
            <w:vAlign w:val="center"/>
          </w:tcPr>
          <w:p w:rsidR="00482739" w:rsidRDefault="00645320">
            <w:pPr>
              <w:widowControl/>
              <w:ind w:firstLineChars="200" w:firstLine="402"/>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功能科目编码</w:t>
            </w:r>
          </w:p>
        </w:tc>
        <w:tc>
          <w:tcPr>
            <w:tcW w:w="1978"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2"/>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功能科目名称</w:t>
            </w:r>
          </w:p>
        </w:tc>
        <w:tc>
          <w:tcPr>
            <w:tcW w:w="1666" w:type="pct"/>
            <w:tcBorders>
              <w:top w:val="single" w:sz="4" w:space="0" w:color="auto"/>
              <w:left w:val="nil"/>
              <w:bottom w:val="single" w:sz="4" w:space="0" w:color="auto"/>
              <w:right w:val="single" w:sz="4" w:space="0" w:color="auto"/>
            </w:tcBorders>
            <w:shd w:val="clear" w:color="auto" w:fill="auto"/>
            <w:vAlign w:val="center"/>
          </w:tcPr>
          <w:p w:rsidR="00482739" w:rsidRDefault="00645320">
            <w:pPr>
              <w:widowControl/>
              <w:ind w:firstLineChars="200" w:firstLine="402"/>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金</w:t>
            </w:r>
            <w:r>
              <w:rPr>
                <w:rFonts w:ascii="Times New Roman" w:eastAsia="宋体" w:hAnsi="Times New Roman" w:cs="Times New Roman"/>
                <w:b/>
                <w:bCs/>
                <w:kern w:val="0"/>
                <w:sz w:val="20"/>
                <w:szCs w:val="20"/>
              </w:rPr>
              <w:t xml:space="preserve">   </w:t>
            </w:r>
            <w:r>
              <w:rPr>
                <w:rFonts w:ascii="Times New Roman" w:eastAsia="宋体" w:hAnsi="Times New Roman" w:cs="Times New Roman"/>
                <w:b/>
                <w:bCs/>
                <w:kern w:val="0"/>
                <w:sz w:val="20"/>
                <w:szCs w:val="20"/>
              </w:rPr>
              <w:t>额</w:t>
            </w:r>
          </w:p>
        </w:tc>
      </w:tr>
      <w:tr w:rsidR="00482739">
        <w:trPr>
          <w:trHeight w:val="404"/>
        </w:trPr>
        <w:tc>
          <w:tcPr>
            <w:tcW w:w="3334"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482739" w:rsidRDefault="00645320">
            <w:pPr>
              <w:widowControl/>
              <w:ind w:firstLineChars="200" w:firstLine="402"/>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合</w:t>
            </w:r>
            <w:r>
              <w:rPr>
                <w:rFonts w:ascii="Times New Roman" w:eastAsia="宋体" w:hAnsi="Times New Roman" w:cs="Times New Roman"/>
                <w:b/>
                <w:bCs/>
                <w:kern w:val="0"/>
                <w:sz w:val="20"/>
                <w:szCs w:val="20"/>
              </w:rPr>
              <w:t xml:space="preserve">  </w:t>
            </w:r>
            <w:r>
              <w:rPr>
                <w:rFonts w:ascii="Times New Roman" w:eastAsia="宋体" w:hAnsi="Times New Roman" w:cs="Times New Roman"/>
                <w:b/>
                <w:bCs/>
                <w:kern w:val="0"/>
                <w:sz w:val="20"/>
                <w:szCs w:val="20"/>
              </w:rPr>
              <w:t>计</w:t>
            </w:r>
          </w:p>
        </w:tc>
        <w:tc>
          <w:tcPr>
            <w:tcW w:w="1666"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404"/>
        </w:trPr>
        <w:tc>
          <w:tcPr>
            <w:tcW w:w="1356" w:type="pct"/>
            <w:tcBorders>
              <w:top w:val="nil"/>
              <w:left w:val="single" w:sz="4" w:space="0" w:color="auto"/>
              <w:bottom w:val="single" w:sz="4" w:space="0" w:color="auto"/>
              <w:right w:val="single" w:sz="4" w:space="0" w:color="auto"/>
            </w:tcBorders>
            <w:shd w:val="clear" w:color="auto" w:fill="auto"/>
            <w:noWrap/>
            <w:vAlign w:val="bottom"/>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978"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666"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404"/>
        </w:trPr>
        <w:tc>
          <w:tcPr>
            <w:tcW w:w="1356" w:type="pct"/>
            <w:tcBorders>
              <w:top w:val="nil"/>
              <w:left w:val="single" w:sz="4" w:space="0" w:color="auto"/>
              <w:bottom w:val="single" w:sz="4" w:space="0" w:color="auto"/>
              <w:right w:val="single" w:sz="4" w:space="0" w:color="auto"/>
            </w:tcBorders>
            <w:shd w:val="clear" w:color="auto" w:fill="auto"/>
            <w:noWrap/>
            <w:vAlign w:val="bottom"/>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978"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666"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404"/>
        </w:trPr>
        <w:tc>
          <w:tcPr>
            <w:tcW w:w="1356" w:type="pct"/>
            <w:tcBorders>
              <w:top w:val="nil"/>
              <w:left w:val="single" w:sz="4" w:space="0" w:color="auto"/>
              <w:bottom w:val="single" w:sz="4" w:space="0" w:color="auto"/>
              <w:right w:val="single" w:sz="4" w:space="0" w:color="auto"/>
            </w:tcBorders>
            <w:shd w:val="clear" w:color="auto" w:fill="auto"/>
            <w:noWrap/>
            <w:vAlign w:val="bottom"/>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978"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666"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404"/>
        </w:trPr>
        <w:tc>
          <w:tcPr>
            <w:tcW w:w="1356" w:type="pct"/>
            <w:tcBorders>
              <w:top w:val="nil"/>
              <w:left w:val="single" w:sz="4" w:space="0" w:color="auto"/>
              <w:bottom w:val="single" w:sz="4" w:space="0" w:color="auto"/>
              <w:right w:val="single" w:sz="4" w:space="0" w:color="auto"/>
            </w:tcBorders>
            <w:shd w:val="clear" w:color="auto" w:fill="auto"/>
            <w:noWrap/>
            <w:vAlign w:val="bottom"/>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978"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666"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404"/>
        </w:trPr>
        <w:tc>
          <w:tcPr>
            <w:tcW w:w="1356" w:type="pct"/>
            <w:tcBorders>
              <w:top w:val="nil"/>
              <w:left w:val="single" w:sz="4" w:space="0" w:color="auto"/>
              <w:bottom w:val="single" w:sz="4" w:space="0" w:color="auto"/>
              <w:right w:val="single" w:sz="4" w:space="0" w:color="auto"/>
            </w:tcBorders>
            <w:shd w:val="clear" w:color="auto" w:fill="auto"/>
            <w:noWrap/>
            <w:vAlign w:val="bottom"/>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978"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666"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404"/>
        </w:trPr>
        <w:tc>
          <w:tcPr>
            <w:tcW w:w="1356" w:type="pct"/>
            <w:tcBorders>
              <w:top w:val="nil"/>
              <w:left w:val="single" w:sz="4" w:space="0" w:color="auto"/>
              <w:bottom w:val="single" w:sz="4" w:space="0" w:color="auto"/>
              <w:right w:val="single" w:sz="4" w:space="0" w:color="auto"/>
            </w:tcBorders>
            <w:shd w:val="clear" w:color="auto" w:fill="auto"/>
            <w:noWrap/>
            <w:vAlign w:val="bottom"/>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978"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666"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404"/>
        </w:trPr>
        <w:tc>
          <w:tcPr>
            <w:tcW w:w="1356" w:type="pct"/>
            <w:tcBorders>
              <w:top w:val="nil"/>
              <w:left w:val="single" w:sz="4" w:space="0" w:color="auto"/>
              <w:bottom w:val="single" w:sz="4" w:space="0" w:color="auto"/>
              <w:right w:val="single" w:sz="4" w:space="0" w:color="auto"/>
            </w:tcBorders>
            <w:shd w:val="clear" w:color="auto" w:fill="auto"/>
            <w:noWrap/>
            <w:vAlign w:val="bottom"/>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978"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666"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404"/>
        </w:trPr>
        <w:tc>
          <w:tcPr>
            <w:tcW w:w="1356" w:type="pct"/>
            <w:tcBorders>
              <w:top w:val="nil"/>
              <w:left w:val="single" w:sz="4" w:space="0" w:color="auto"/>
              <w:bottom w:val="single" w:sz="4" w:space="0" w:color="auto"/>
              <w:right w:val="single" w:sz="4" w:space="0" w:color="auto"/>
            </w:tcBorders>
            <w:shd w:val="clear" w:color="auto" w:fill="auto"/>
            <w:vAlign w:val="center"/>
          </w:tcPr>
          <w:p w:rsidR="00482739" w:rsidRDefault="00645320">
            <w:pPr>
              <w:widowControl/>
              <w:ind w:firstLineChars="200" w:firstLine="402"/>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 xml:space="preserve">　</w:t>
            </w:r>
          </w:p>
        </w:tc>
        <w:tc>
          <w:tcPr>
            <w:tcW w:w="1978"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666"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163"/>
        </w:trPr>
        <w:tc>
          <w:tcPr>
            <w:tcW w:w="3334" w:type="pct"/>
            <w:gridSpan w:val="2"/>
            <w:tcBorders>
              <w:top w:val="nil"/>
              <w:left w:val="nil"/>
              <w:bottom w:val="nil"/>
              <w:right w:val="nil"/>
            </w:tcBorders>
            <w:shd w:val="clear" w:color="auto" w:fill="auto"/>
            <w:noWrap/>
            <w:vAlign w:val="bottom"/>
          </w:tcPr>
          <w:p w:rsidR="00482739" w:rsidRDefault="0064532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注：</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科目编码</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和</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科目名称</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为必填项。</w:t>
            </w:r>
          </w:p>
        </w:tc>
        <w:tc>
          <w:tcPr>
            <w:tcW w:w="1666" w:type="pct"/>
            <w:tcBorders>
              <w:top w:val="nil"/>
              <w:left w:val="nil"/>
              <w:bottom w:val="nil"/>
              <w:right w:val="nil"/>
            </w:tcBorders>
            <w:shd w:val="clear" w:color="auto" w:fill="auto"/>
            <w:noWrap/>
            <w:vAlign w:val="bottom"/>
          </w:tcPr>
          <w:p w:rsidR="00482739" w:rsidRDefault="00482739">
            <w:pPr>
              <w:widowControl/>
              <w:ind w:firstLineChars="200" w:firstLine="400"/>
              <w:jc w:val="left"/>
              <w:rPr>
                <w:rFonts w:ascii="Times New Roman" w:eastAsia="宋体" w:hAnsi="Times New Roman" w:cs="Times New Roman"/>
                <w:kern w:val="0"/>
                <w:sz w:val="20"/>
                <w:szCs w:val="20"/>
              </w:rPr>
            </w:pPr>
          </w:p>
        </w:tc>
      </w:tr>
    </w:tbl>
    <w:p w:rsidR="00482739" w:rsidRDefault="00482739">
      <w:pPr>
        <w:autoSpaceDE w:val="0"/>
        <w:autoSpaceDN w:val="0"/>
        <w:snapToGrid w:val="0"/>
        <w:spacing w:line="590" w:lineRule="atLeast"/>
        <w:ind w:firstLineChars="200" w:firstLine="640"/>
        <w:rPr>
          <w:rFonts w:ascii="Times New Roman" w:eastAsia="方正仿宋_GBK" w:hAnsi="Times New Roman" w:cs="Times New Roman"/>
          <w:kern w:val="0"/>
          <w:sz w:val="32"/>
          <w:szCs w:val="20"/>
        </w:rPr>
      </w:pPr>
    </w:p>
    <w:tbl>
      <w:tblPr>
        <w:tblW w:w="4998" w:type="pct"/>
        <w:tblLook w:val="04A0" w:firstRow="1" w:lastRow="0" w:firstColumn="1" w:lastColumn="0" w:noHBand="0" w:noVBand="1"/>
      </w:tblPr>
      <w:tblGrid>
        <w:gridCol w:w="2559"/>
        <w:gridCol w:w="3976"/>
        <w:gridCol w:w="2407"/>
      </w:tblGrid>
      <w:tr w:rsidR="00482739">
        <w:trPr>
          <w:trHeight w:val="171"/>
        </w:trPr>
        <w:tc>
          <w:tcPr>
            <w:tcW w:w="1431" w:type="pct"/>
            <w:tcBorders>
              <w:top w:val="nil"/>
              <w:left w:val="nil"/>
              <w:bottom w:val="nil"/>
              <w:right w:val="nil"/>
            </w:tcBorders>
            <w:shd w:val="clear" w:color="auto" w:fill="auto"/>
            <w:noWrap/>
            <w:vAlign w:val="center"/>
          </w:tcPr>
          <w:p w:rsidR="00482739" w:rsidRDefault="00645320">
            <w:pPr>
              <w:widowControl/>
              <w:jc w:val="lef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公开</w:t>
            </w:r>
            <w:r>
              <w:rPr>
                <w:rFonts w:ascii="Times New Roman" w:eastAsia="方正仿宋_GBK" w:hAnsi="Times New Roman" w:cs="Times New Roman"/>
                <w:kern w:val="0"/>
                <w:sz w:val="24"/>
                <w:szCs w:val="24"/>
              </w:rPr>
              <w:t>06</w:t>
            </w:r>
            <w:r>
              <w:rPr>
                <w:rFonts w:ascii="Times New Roman" w:eastAsia="方正仿宋_GBK" w:hAnsi="Times New Roman" w:cs="Times New Roman"/>
                <w:kern w:val="0"/>
                <w:sz w:val="24"/>
                <w:szCs w:val="24"/>
              </w:rPr>
              <w:t>表</w:t>
            </w:r>
          </w:p>
        </w:tc>
        <w:tc>
          <w:tcPr>
            <w:tcW w:w="2222" w:type="pct"/>
            <w:tcBorders>
              <w:top w:val="nil"/>
              <w:left w:val="nil"/>
              <w:bottom w:val="nil"/>
              <w:right w:val="nil"/>
            </w:tcBorders>
            <w:shd w:val="clear" w:color="auto" w:fill="auto"/>
            <w:noWrap/>
            <w:vAlign w:val="center"/>
          </w:tcPr>
          <w:p w:rsidR="00482739" w:rsidRDefault="00482739">
            <w:pPr>
              <w:widowControl/>
              <w:ind w:firstLineChars="200" w:firstLine="480"/>
              <w:jc w:val="left"/>
              <w:rPr>
                <w:rFonts w:ascii="Times New Roman" w:eastAsia="方正仿宋_GBK" w:hAnsi="Times New Roman" w:cs="Times New Roman"/>
                <w:kern w:val="0"/>
                <w:sz w:val="24"/>
                <w:szCs w:val="24"/>
              </w:rPr>
            </w:pPr>
          </w:p>
        </w:tc>
        <w:tc>
          <w:tcPr>
            <w:tcW w:w="1346" w:type="pct"/>
            <w:tcBorders>
              <w:top w:val="nil"/>
              <w:left w:val="nil"/>
              <w:bottom w:val="nil"/>
              <w:right w:val="nil"/>
            </w:tcBorders>
            <w:shd w:val="clear" w:color="auto" w:fill="auto"/>
            <w:noWrap/>
            <w:vAlign w:val="center"/>
          </w:tcPr>
          <w:p w:rsidR="00482739" w:rsidRDefault="00482739">
            <w:pPr>
              <w:widowControl/>
              <w:ind w:firstLineChars="200" w:firstLine="400"/>
              <w:jc w:val="left"/>
              <w:rPr>
                <w:rFonts w:ascii="Times New Roman" w:eastAsia="Times New Roman" w:hAnsi="Times New Roman" w:cs="Times New Roman"/>
                <w:kern w:val="0"/>
                <w:sz w:val="20"/>
                <w:szCs w:val="20"/>
              </w:rPr>
            </w:pPr>
          </w:p>
        </w:tc>
      </w:tr>
      <w:tr w:rsidR="00482739">
        <w:trPr>
          <w:trHeight w:val="519"/>
        </w:trPr>
        <w:tc>
          <w:tcPr>
            <w:tcW w:w="5000" w:type="pct"/>
            <w:gridSpan w:val="3"/>
            <w:tcBorders>
              <w:top w:val="nil"/>
              <w:left w:val="nil"/>
              <w:bottom w:val="nil"/>
              <w:right w:val="nil"/>
            </w:tcBorders>
            <w:shd w:val="clear" w:color="auto" w:fill="auto"/>
            <w:noWrap/>
            <w:vAlign w:val="center"/>
          </w:tcPr>
          <w:p w:rsidR="00482739" w:rsidRDefault="00645320">
            <w:pPr>
              <w:widowControl/>
              <w:ind w:firstLineChars="200" w:firstLine="720"/>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财政拨款基本支出预算表（经济科目）</w:t>
            </w:r>
          </w:p>
        </w:tc>
      </w:tr>
      <w:tr w:rsidR="00482739">
        <w:trPr>
          <w:trHeight w:val="211"/>
        </w:trPr>
        <w:tc>
          <w:tcPr>
            <w:tcW w:w="1431" w:type="pct"/>
            <w:tcBorders>
              <w:top w:val="nil"/>
              <w:left w:val="nil"/>
              <w:bottom w:val="nil"/>
              <w:right w:val="nil"/>
            </w:tcBorders>
            <w:shd w:val="clear" w:color="auto" w:fill="auto"/>
            <w:noWrap/>
            <w:vAlign w:val="center"/>
          </w:tcPr>
          <w:p w:rsidR="00482739" w:rsidRDefault="0064532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部门名称：</w:t>
            </w:r>
            <w:r>
              <w:rPr>
                <w:rFonts w:ascii="Times New Roman" w:eastAsia="宋体" w:hAnsi="Times New Roman" w:cs="Times New Roman"/>
                <w:kern w:val="0"/>
                <w:sz w:val="20"/>
                <w:szCs w:val="20"/>
              </w:rPr>
              <w:t>XXXX</w:t>
            </w:r>
          </w:p>
        </w:tc>
        <w:tc>
          <w:tcPr>
            <w:tcW w:w="2222" w:type="pct"/>
            <w:tcBorders>
              <w:top w:val="nil"/>
              <w:left w:val="nil"/>
              <w:bottom w:val="nil"/>
              <w:right w:val="nil"/>
            </w:tcBorders>
            <w:shd w:val="clear" w:color="auto" w:fill="auto"/>
            <w:noWrap/>
            <w:vAlign w:val="center"/>
          </w:tcPr>
          <w:p w:rsidR="00482739" w:rsidRDefault="00482739">
            <w:pPr>
              <w:widowControl/>
              <w:ind w:firstLineChars="200" w:firstLine="400"/>
              <w:jc w:val="left"/>
              <w:rPr>
                <w:rFonts w:ascii="Times New Roman" w:eastAsia="宋体" w:hAnsi="Times New Roman" w:cs="Times New Roman"/>
                <w:kern w:val="0"/>
                <w:sz w:val="20"/>
                <w:szCs w:val="20"/>
              </w:rPr>
            </w:pPr>
          </w:p>
        </w:tc>
        <w:tc>
          <w:tcPr>
            <w:tcW w:w="1346" w:type="pct"/>
            <w:tcBorders>
              <w:top w:val="nil"/>
              <w:left w:val="nil"/>
              <w:bottom w:val="nil"/>
              <w:right w:val="nil"/>
            </w:tcBorders>
            <w:shd w:val="clear" w:color="auto" w:fill="auto"/>
            <w:noWrap/>
            <w:vAlign w:val="center"/>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单位：万元</w:t>
            </w:r>
          </w:p>
        </w:tc>
      </w:tr>
      <w:tr w:rsidR="00482739">
        <w:trPr>
          <w:trHeight w:val="381"/>
        </w:trPr>
        <w:tc>
          <w:tcPr>
            <w:tcW w:w="1431" w:type="pct"/>
            <w:tcBorders>
              <w:top w:val="single" w:sz="4" w:space="0" w:color="auto"/>
              <w:left w:val="single" w:sz="4" w:space="0" w:color="auto"/>
              <w:bottom w:val="single" w:sz="4" w:space="0" w:color="auto"/>
              <w:right w:val="single" w:sz="4" w:space="0" w:color="auto"/>
            </w:tcBorders>
            <w:shd w:val="clear" w:color="auto" w:fill="auto"/>
            <w:vAlign w:val="center"/>
          </w:tcPr>
          <w:p w:rsidR="00482739" w:rsidRDefault="00645320">
            <w:pPr>
              <w:widowControl/>
              <w:ind w:firstLineChars="200" w:firstLine="402"/>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科目编码</w:t>
            </w:r>
          </w:p>
        </w:tc>
        <w:tc>
          <w:tcPr>
            <w:tcW w:w="2222" w:type="pct"/>
            <w:tcBorders>
              <w:top w:val="single" w:sz="4" w:space="0" w:color="auto"/>
              <w:left w:val="nil"/>
              <w:bottom w:val="single" w:sz="4" w:space="0" w:color="auto"/>
              <w:right w:val="single" w:sz="4" w:space="0" w:color="auto"/>
            </w:tcBorders>
            <w:shd w:val="clear" w:color="auto" w:fill="auto"/>
            <w:vAlign w:val="center"/>
          </w:tcPr>
          <w:p w:rsidR="00482739" w:rsidRDefault="00645320">
            <w:pPr>
              <w:widowControl/>
              <w:ind w:firstLineChars="200" w:firstLine="402"/>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科目名称</w:t>
            </w:r>
          </w:p>
        </w:tc>
        <w:tc>
          <w:tcPr>
            <w:tcW w:w="1346" w:type="pct"/>
            <w:tcBorders>
              <w:top w:val="single" w:sz="4" w:space="0" w:color="auto"/>
              <w:left w:val="nil"/>
              <w:bottom w:val="single" w:sz="4" w:space="0" w:color="auto"/>
              <w:right w:val="single" w:sz="4" w:space="0" w:color="auto"/>
            </w:tcBorders>
            <w:shd w:val="clear" w:color="auto" w:fill="auto"/>
            <w:vAlign w:val="center"/>
          </w:tcPr>
          <w:p w:rsidR="00482739" w:rsidRDefault="00645320">
            <w:pPr>
              <w:widowControl/>
              <w:ind w:firstLineChars="200" w:firstLine="402"/>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金额</w:t>
            </w:r>
          </w:p>
        </w:tc>
      </w:tr>
      <w:tr w:rsidR="00482739">
        <w:trPr>
          <w:trHeight w:val="381"/>
        </w:trPr>
        <w:tc>
          <w:tcPr>
            <w:tcW w:w="3654"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482739" w:rsidRDefault="00645320">
            <w:pPr>
              <w:widowControl/>
              <w:spacing w:line="240" w:lineRule="exact"/>
              <w:ind w:firstLineChars="200" w:firstLine="402"/>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合计</w:t>
            </w:r>
          </w:p>
        </w:tc>
        <w:tc>
          <w:tcPr>
            <w:tcW w:w="1346" w:type="pct"/>
            <w:tcBorders>
              <w:top w:val="nil"/>
              <w:left w:val="nil"/>
              <w:bottom w:val="single" w:sz="4" w:space="0" w:color="auto"/>
              <w:right w:val="single" w:sz="4" w:space="0" w:color="auto"/>
            </w:tcBorders>
            <w:shd w:val="clear" w:color="auto" w:fill="auto"/>
            <w:vAlign w:val="center"/>
          </w:tcPr>
          <w:p w:rsidR="00482739" w:rsidRDefault="00645320">
            <w:pPr>
              <w:widowControl/>
              <w:spacing w:line="240" w:lineRule="exact"/>
              <w:ind w:firstLineChars="200" w:firstLine="400"/>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381"/>
        </w:trPr>
        <w:tc>
          <w:tcPr>
            <w:tcW w:w="1431" w:type="pct"/>
            <w:tcBorders>
              <w:top w:val="nil"/>
              <w:left w:val="single" w:sz="4" w:space="0" w:color="auto"/>
              <w:bottom w:val="single" w:sz="4" w:space="0" w:color="auto"/>
              <w:right w:val="single" w:sz="4" w:space="0" w:color="auto"/>
            </w:tcBorders>
            <w:shd w:val="clear" w:color="auto" w:fill="auto"/>
            <w:noWrap/>
            <w:vAlign w:val="bottom"/>
          </w:tcPr>
          <w:p w:rsidR="00482739" w:rsidRDefault="00645320">
            <w:pPr>
              <w:widowControl/>
              <w:spacing w:line="240" w:lineRule="exact"/>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2222" w:type="pct"/>
            <w:tcBorders>
              <w:top w:val="nil"/>
              <w:left w:val="nil"/>
              <w:bottom w:val="single" w:sz="4" w:space="0" w:color="auto"/>
              <w:right w:val="single" w:sz="4" w:space="0" w:color="auto"/>
            </w:tcBorders>
            <w:shd w:val="clear" w:color="auto" w:fill="auto"/>
            <w:vAlign w:val="center"/>
          </w:tcPr>
          <w:p w:rsidR="00482739" w:rsidRDefault="00645320">
            <w:pPr>
              <w:widowControl/>
              <w:spacing w:line="240" w:lineRule="exact"/>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346" w:type="pct"/>
            <w:tcBorders>
              <w:top w:val="nil"/>
              <w:left w:val="nil"/>
              <w:bottom w:val="single" w:sz="4" w:space="0" w:color="auto"/>
              <w:right w:val="single" w:sz="4" w:space="0" w:color="auto"/>
            </w:tcBorders>
            <w:shd w:val="clear" w:color="auto" w:fill="auto"/>
            <w:vAlign w:val="center"/>
          </w:tcPr>
          <w:p w:rsidR="00482739" w:rsidRDefault="00645320">
            <w:pPr>
              <w:widowControl/>
              <w:spacing w:line="240" w:lineRule="exact"/>
              <w:ind w:firstLineChars="200" w:firstLine="400"/>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381"/>
        </w:trPr>
        <w:tc>
          <w:tcPr>
            <w:tcW w:w="14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482739" w:rsidRDefault="00645320">
            <w:pPr>
              <w:widowControl/>
              <w:spacing w:line="240" w:lineRule="exact"/>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2222" w:type="pct"/>
            <w:tcBorders>
              <w:top w:val="single" w:sz="4" w:space="0" w:color="auto"/>
              <w:left w:val="nil"/>
              <w:bottom w:val="single" w:sz="4" w:space="0" w:color="auto"/>
              <w:right w:val="single" w:sz="4" w:space="0" w:color="auto"/>
            </w:tcBorders>
            <w:shd w:val="clear" w:color="auto" w:fill="auto"/>
            <w:vAlign w:val="center"/>
          </w:tcPr>
          <w:p w:rsidR="00482739" w:rsidRDefault="00645320">
            <w:pPr>
              <w:widowControl/>
              <w:spacing w:line="240" w:lineRule="exact"/>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346" w:type="pct"/>
            <w:tcBorders>
              <w:top w:val="single" w:sz="4" w:space="0" w:color="auto"/>
              <w:left w:val="nil"/>
              <w:bottom w:val="single" w:sz="4" w:space="0" w:color="auto"/>
              <w:right w:val="single" w:sz="4" w:space="0" w:color="auto"/>
            </w:tcBorders>
            <w:shd w:val="clear" w:color="auto" w:fill="auto"/>
            <w:vAlign w:val="center"/>
          </w:tcPr>
          <w:p w:rsidR="00482739" w:rsidRDefault="00645320">
            <w:pPr>
              <w:widowControl/>
              <w:spacing w:line="240" w:lineRule="exact"/>
              <w:ind w:firstLineChars="200" w:firstLine="400"/>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381"/>
        </w:trPr>
        <w:tc>
          <w:tcPr>
            <w:tcW w:w="1431" w:type="pct"/>
            <w:tcBorders>
              <w:top w:val="nil"/>
              <w:left w:val="single" w:sz="4" w:space="0" w:color="auto"/>
              <w:bottom w:val="single" w:sz="4" w:space="0" w:color="auto"/>
              <w:right w:val="single" w:sz="4" w:space="0" w:color="auto"/>
            </w:tcBorders>
            <w:shd w:val="clear" w:color="auto" w:fill="auto"/>
            <w:noWrap/>
            <w:vAlign w:val="bottom"/>
          </w:tcPr>
          <w:p w:rsidR="00482739" w:rsidRDefault="00645320">
            <w:pPr>
              <w:widowControl/>
              <w:spacing w:line="240" w:lineRule="exact"/>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2222" w:type="pct"/>
            <w:tcBorders>
              <w:top w:val="nil"/>
              <w:left w:val="nil"/>
              <w:bottom w:val="single" w:sz="4" w:space="0" w:color="auto"/>
              <w:right w:val="single" w:sz="4" w:space="0" w:color="auto"/>
            </w:tcBorders>
            <w:shd w:val="clear" w:color="auto" w:fill="auto"/>
            <w:vAlign w:val="center"/>
          </w:tcPr>
          <w:p w:rsidR="00482739" w:rsidRDefault="00645320">
            <w:pPr>
              <w:widowControl/>
              <w:spacing w:line="240" w:lineRule="exact"/>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346" w:type="pct"/>
            <w:tcBorders>
              <w:top w:val="nil"/>
              <w:left w:val="nil"/>
              <w:bottom w:val="single" w:sz="4" w:space="0" w:color="auto"/>
              <w:right w:val="single" w:sz="4" w:space="0" w:color="auto"/>
            </w:tcBorders>
            <w:shd w:val="clear" w:color="auto" w:fill="auto"/>
            <w:vAlign w:val="center"/>
          </w:tcPr>
          <w:p w:rsidR="00482739" w:rsidRDefault="00645320">
            <w:pPr>
              <w:widowControl/>
              <w:spacing w:line="240" w:lineRule="exact"/>
              <w:ind w:firstLineChars="200" w:firstLine="400"/>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381"/>
        </w:trPr>
        <w:tc>
          <w:tcPr>
            <w:tcW w:w="1431" w:type="pct"/>
            <w:tcBorders>
              <w:top w:val="nil"/>
              <w:left w:val="single" w:sz="4" w:space="0" w:color="auto"/>
              <w:bottom w:val="single" w:sz="4" w:space="0" w:color="auto"/>
              <w:right w:val="single" w:sz="4" w:space="0" w:color="auto"/>
            </w:tcBorders>
            <w:shd w:val="clear" w:color="auto" w:fill="auto"/>
            <w:noWrap/>
            <w:vAlign w:val="bottom"/>
          </w:tcPr>
          <w:p w:rsidR="00482739" w:rsidRDefault="00645320">
            <w:pPr>
              <w:widowControl/>
              <w:spacing w:line="240" w:lineRule="exact"/>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2222" w:type="pct"/>
            <w:tcBorders>
              <w:top w:val="nil"/>
              <w:left w:val="nil"/>
              <w:bottom w:val="single" w:sz="4" w:space="0" w:color="auto"/>
              <w:right w:val="single" w:sz="4" w:space="0" w:color="auto"/>
            </w:tcBorders>
            <w:shd w:val="clear" w:color="auto" w:fill="auto"/>
            <w:vAlign w:val="center"/>
          </w:tcPr>
          <w:p w:rsidR="00482739" w:rsidRDefault="00645320">
            <w:pPr>
              <w:widowControl/>
              <w:spacing w:line="240" w:lineRule="exact"/>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346" w:type="pct"/>
            <w:tcBorders>
              <w:top w:val="nil"/>
              <w:left w:val="nil"/>
              <w:bottom w:val="single" w:sz="4" w:space="0" w:color="auto"/>
              <w:right w:val="single" w:sz="4" w:space="0" w:color="auto"/>
            </w:tcBorders>
            <w:shd w:val="clear" w:color="auto" w:fill="auto"/>
            <w:vAlign w:val="center"/>
          </w:tcPr>
          <w:p w:rsidR="00482739" w:rsidRDefault="00645320">
            <w:pPr>
              <w:widowControl/>
              <w:spacing w:line="240" w:lineRule="exact"/>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381"/>
        </w:trPr>
        <w:tc>
          <w:tcPr>
            <w:tcW w:w="1431" w:type="pct"/>
            <w:tcBorders>
              <w:top w:val="nil"/>
              <w:left w:val="single" w:sz="4" w:space="0" w:color="auto"/>
              <w:bottom w:val="single" w:sz="4" w:space="0" w:color="auto"/>
              <w:right w:val="single" w:sz="4" w:space="0" w:color="auto"/>
            </w:tcBorders>
            <w:shd w:val="clear" w:color="auto" w:fill="auto"/>
            <w:noWrap/>
            <w:vAlign w:val="bottom"/>
          </w:tcPr>
          <w:p w:rsidR="00482739" w:rsidRDefault="00645320">
            <w:pPr>
              <w:widowControl/>
              <w:spacing w:line="240" w:lineRule="exact"/>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2222" w:type="pct"/>
            <w:tcBorders>
              <w:top w:val="nil"/>
              <w:left w:val="nil"/>
              <w:bottom w:val="single" w:sz="4" w:space="0" w:color="auto"/>
              <w:right w:val="single" w:sz="4" w:space="0" w:color="auto"/>
            </w:tcBorders>
            <w:shd w:val="clear" w:color="auto" w:fill="auto"/>
            <w:vAlign w:val="center"/>
          </w:tcPr>
          <w:p w:rsidR="00482739" w:rsidRDefault="00645320">
            <w:pPr>
              <w:widowControl/>
              <w:spacing w:line="240" w:lineRule="exact"/>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346" w:type="pct"/>
            <w:tcBorders>
              <w:top w:val="nil"/>
              <w:left w:val="nil"/>
              <w:bottom w:val="single" w:sz="4" w:space="0" w:color="auto"/>
              <w:right w:val="single" w:sz="4" w:space="0" w:color="auto"/>
            </w:tcBorders>
            <w:shd w:val="clear" w:color="auto" w:fill="auto"/>
            <w:vAlign w:val="center"/>
          </w:tcPr>
          <w:p w:rsidR="00482739" w:rsidRDefault="00645320">
            <w:pPr>
              <w:widowControl/>
              <w:spacing w:line="240" w:lineRule="exact"/>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381"/>
        </w:trPr>
        <w:tc>
          <w:tcPr>
            <w:tcW w:w="1431" w:type="pct"/>
            <w:tcBorders>
              <w:top w:val="nil"/>
              <w:left w:val="single" w:sz="4" w:space="0" w:color="auto"/>
              <w:bottom w:val="single" w:sz="4" w:space="0" w:color="auto"/>
              <w:right w:val="single" w:sz="4" w:space="0" w:color="auto"/>
            </w:tcBorders>
            <w:shd w:val="clear" w:color="auto" w:fill="auto"/>
            <w:noWrap/>
            <w:vAlign w:val="bottom"/>
          </w:tcPr>
          <w:p w:rsidR="00482739" w:rsidRDefault="00645320">
            <w:pPr>
              <w:widowControl/>
              <w:spacing w:line="240" w:lineRule="exact"/>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2222" w:type="pct"/>
            <w:tcBorders>
              <w:top w:val="nil"/>
              <w:left w:val="nil"/>
              <w:bottom w:val="single" w:sz="4" w:space="0" w:color="auto"/>
              <w:right w:val="single" w:sz="4" w:space="0" w:color="auto"/>
            </w:tcBorders>
            <w:shd w:val="clear" w:color="auto" w:fill="auto"/>
            <w:vAlign w:val="center"/>
          </w:tcPr>
          <w:p w:rsidR="00482739" w:rsidRDefault="00645320">
            <w:pPr>
              <w:widowControl/>
              <w:spacing w:line="240" w:lineRule="exact"/>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346" w:type="pct"/>
            <w:tcBorders>
              <w:top w:val="nil"/>
              <w:left w:val="nil"/>
              <w:bottom w:val="single" w:sz="4" w:space="0" w:color="auto"/>
              <w:right w:val="single" w:sz="4" w:space="0" w:color="auto"/>
            </w:tcBorders>
            <w:shd w:val="clear" w:color="auto" w:fill="auto"/>
            <w:vAlign w:val="center"/>
          </w:tcPr>
          <w:p w:rsidR="00482739" w:rsidRDefault="00645320">
            <w:pPr>
              <w:widowControl/>
              <w:spacing w:line="240" w:lineRule="exact"/>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381"/>
        </w:trPr>
        <w:tc>
          <w:tcPr>
            <w:tcW w:w="1431" w:type="pct"/>
            <w:tcBorders>
              <w:top w:val="nil"/>
              <w:left w:val="single" w:sz="4" w:space="0" w:color="auto"/>
              <w:bottom w:val="single" w:sz="4" w:space="0" w:color="auto"/>
              <w:right w:val="single" w:sz="4" w:space="0" w:color="auto"/>
            </w:tcBorders>
            <w:shd w:val="clear" w:color="auto" w:fill="auto"/>
            <w:noWrap/>
            <w:vAlign w:val="bottom"/>
          </w:tcPr>
          <w:p w:rsidR="00482739" w:rsidRDefault="00645320">
            <w:pPr>
              <w:widowControl/>
              <w:spacing w:line="240" w:lineRule="exact"/>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2222" w:type="pct"/>
            <w:tcBorders>
              <w:top w:val="nil"/>
              <w:left w:val="nil"/>
              <w:bottom w:val="single" w:sz="4" w:space="0" w:color="auto"/>
              <w:right w:val="single" w:sz="4" w:space="0" w:color="auto"/>
            </w:tcBorders>
            <w:shd w:val="clear" w:color="auto" w:fill="auto"/>
            <w:vAlign w:val="center"/>
          </w:tcPr>
          <w:p w:rsidR="00482739" w:rsidRDefault="00645320">
            <w:pPr>
              <w:widowControl/>
              <w:spacing w:line="240" w:lineRule="exact"/>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346" w:type="pct"/>
            <w:tcBorders>
              <w:top w:val="nil"/>
              <w:left w:val="nil"/>
              <w:bottom w:val="single" w:sz="4" w:space="0" w:color="auto"/>
              <w:right w:val="single" w:sz="4" w:space="0" w:color="auto"/>
            </w:tcBorders>
            <w:shd w:val="clear" w:color="auto" w:fill="auto"/>
            <w:vAlign w:val="center"/>
          </w:tcPr>
          <w:p w:rsidR="00482739" w:rsidRDefault="00645320">
            <w:pPr>
              <w:widowControl/>
              <w:spacing w:line="240" w:lineRule="exact"/>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381"/>
        </w:trPr>
        <w:tc>
          <w:tcPr>
            <w:tcW w:w="1431" w:type="pct"/>
            <w:tcBorders>
              <w:top w:val="nil"/>
              <w:left w:val="single" w:sz="4" w:space="0" w:color="auto"/>
              <w:bottom w:val="single" w:sz="4" w:space="0" w:color="auto"/>
              <w:right w:val="single" w:sz="4" w:space="0" w:color="auto"/>
            </w:tcBorders>
            <w:shd w:val="clear" w:color="auto" w:fill="auto"/>
            <w:vAlign w:val="center"/>
          </w:tcPr>
          <w:p w:rsidR="00482739" w:rsidRDefault="00645320">
            <w:pPr>
              <w:widowControl/>
              <w:spacing w:line="240" w:lineRule="exact"/>
              <w:ind w:firstLineChars="200" w:firstLine="402"/>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 xml:space="preserve">　</w:t>
            </w:r>
          </w:p>
        </w:tc>
        <w:tc>
          <w:tcPr>
            <w:tcW w:w="2222" w:type="pct"/>
            <w:tcBorders>
              <w:top w:val="nil"/>
              <w:left w:val="nil"/>
              <w:bottom w:val="single" w:sz="4" w:space="0" w:color="auto"/>
              <w:right w:val="single" w:sz="4" w:space="0" w:color="auto"/>
            </w:tcBorders>
            <w:shd w:val="clear" w:color="auto" w:fill="auto"/>
            <w:vAlign w:val="center"/>
          </w:tcPr>
          <w:p w:rsidR="00482739" w:rsidRDefault="00645320">
            <w:pPr>
              <w:widowControl/>
              <w:spacing w:line="240" w:lineRule="exact"/>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346" w:type="pct"/>
            <w:tcBorders>
              <w:top w:val="nil"/>
              <w:left w:val="nil"/>
              <w:bottom w:val="single" w:sz="4" w:space="0" w:color="auto"/>
              <w:right w:val="single" w:sz="4" w:space="0" w:color="auto"/>
            </w:tcBorders>
            <w:shd w:val="clear" w:color="auto" w:fill="auto"/>
            <w:vAlign w:val="center"/>
          </w:tcPr>
          <w:p w:rsidR="00482739" w:rsidRDefault="00645320">
            <w:pPr>
              <w:widowControl/>
              <w:spacing w:line="240" w:lineRule="exact"/>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171"/>
        </w:trPr>
        <w:tc>
          <w:tcPr>
            <w:tcW w:w="3654" w:type="pct"/>
            <w:gridSpan w:val="2"/>
            <w:tcBorders>
              <w:top w:val="nil"/>
              <w:left w:val="nil"/>
              <w:bottom w:val="nil"/>
              <w:right w:val="nil"/>
            </w:tcBorders>
            <w:shd w:val="clear" w:color="auto" w:fill="auto"/>
            <w:noWrap/>
            <w:vAlign w:val="center"/>
          </w:tcPr>
          <w:p w:rsidR="00482739" w:rsidRDefault="0064532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注：</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科目编码</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和</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科目名称</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为必填项。</w:t>
            </w:r>
          </w:p>
        </w:tc>
        <w:tc>
          <w:tcPr>
            <w:tcW w:w="1346" w:type="pct"/>
            <w:tcBorders>
              <w:top w:val="nil"/>
              <w:left w:val="nil"/>
              <w:bottom w:val="nil"/>
              <w:right w:val="nil"/>
            </w:tcBorders>
            <w:shd w:val="clear" w:color="auto" w:fill="auto"/>
            <w:noWrap/>
            <w:vAlign w:val="center"/>
          </w:tcPr>
          <w:p w:rsidR="00482739" w:rsidRDefault="00482739">
            <w:pPr>
              <w:widowControl/>
              <w:ind w:firstLineChars="200" w:firstLine="400"/>
              <w:jc w:val="left"/>
              <w:rPr>
                <w:rFonts w:ascii="Times New Roman" w:eastAsia="宋体" w:hAnsi="Times New Roman" w:cs="Times New Roman"/>
                <w:kern w:val="0"/>
                <w:sz w:val="20"/>
                <w:szCs w:val="20"/>
              </w:rPr>
            </w:pPr>
          </w:p>
        </w:tc>
      </w:tr>
    </w:tbl>
    <w:p w:rsidR="00482739" w:rsidRDefault="00482739">
      <w:pPr>
        <w:autoSpaceDE w:val="0"/>
        <w:autoSpaceDN w:val="0"/>
        <w:snapToGrid w:val="0"/>
        <w:spacing w:line="400" w:lineRule="atLeast"/>
        <w:ind w:firstLineChars="200" w:firstLine="640"/>
        <w:rPr>
          <w:rFonts w:ascii="Times New Roman" w:eastAsia="方正仿宋_GBK" w:hAnsi="Times New Roman" w:cs="Times New Roman"/>
          <w:kern w:val="0"/>
          <w:sz w:val="32"/>
          <w:szCs w:val="20"/>
        </w:rPr>
      </w:pPr>
    </w:p>
    <w:tbl>
      <w:tblPr>
        <w:tblW w:w="4998" w:type="pct"/>
        <w:tblLook w:val="04A0" w:firstRow="1" w:lastRow="0" w:firstColumn="1" w:lastColumn="0" w:noHBand="0" w:noVBand="1"/>
      </w:tblPr>
      <w:tblGrid>
        <w:gridCol w:w="2759"/>
        <w:gridCol w:w="3364"/>
        <w:gridCol w:w="2819"/>
      </w:tblGrid>
      <w:tr w:rsidR="00482739">
        <w:trPr>
          <w:trHeight w:val="181"/>
        </w:trPr>
        <w:tc>
          <w:tcPr>
            <w:tcW w:w="1543" w:type="pct"/>
            <w:tcBorders>
              <w:top w:val="nil"/>
              <w:left w:val="nil"/>
              <w:bottom w:val="nil"/>
              <w:right w:val="nil"/>
            </w:tcBorders>
            <w:shd w:val="clear" w:color="auto" w:fill="auto"/>
            <w:noWrap/>
            <w:vAlign w:val="bottom"/>
          </w:tcPr>
          <w:p w:rsidR="00482739" w:rsidRDefault="00645320">
            <w:pPr>
              <w:widowControl/>
              <w:jc w:val="lef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lastRenderedPageBreak/>
              <w:t>公开</w:t>
            </w:r>
            <w:r>
              <w:rPr>
                <w:rFonts w:ascii="Times New Roman" w:eastAsia="方正仿宋_GBK" w:hAnsi="Times New Roman" w:cs="Times New Roman"/>
                <w:kern w:val="0"/>
                <w:sz w:val="24"/>
                <w:szCs w:val="24"/>
              </w:rPr>
              <w:t>07</w:t>
            </w:r>
            <w:r>
              <w:rPr>
                <w:rFonts w:ascii="Times New Roman" w:eastAsia="方正仿宋_GBK" w:hAnsi="Times New Roman" w:cs="Times New Roman"/>
                <w:kern w:val="0"/>
                <w:sz w:val="24"/>
                <w:szCs w:val="24"/>
              </w:rPr>
              <w:t>表</w:t>
            </w:r>
          </w:p>
        </w:tc>
        <w:tc>
          <w:tcPr>
            <w:tcW w:w="1881" w:type="pct"/>
            <w:tcBorders>
              <w:top w:val="nil"/>
              <w:left w:val="nil"/>
              <w:bottom w:val="nil"/>
              <w:right w:val="nil"/>
            </w:tcBorders>
            <w:shd w:val="clear" w:color="auto" w:fill="auto"/>
            <w:noWrap/>
            <w:vAlign w:val="bottom"/>
          </w:tcPr>
          <w:p w:rsidR="00482739" w:rsidRDefault="00482739">
            <w:pPr>
              <w:widowControl/>
              <w:ind w:firstLineChars="200" w:firstLine="480"/>
              <w:jc w:val="left"/>
              <w:rPr>
                <w:rFonts w:ascii="Times New Roman" w:eastAsia="方正仿宋_GBK" w:hAnsi="Times New Roman" w:cs="Times New Roman"/>
                <w:kern w:val="0"/>
                <w:sz w:val="24"/>
                <w:szCs w:val="24"/>
              </w:rPr>
            </w:pPr>
          </w:p>
        </w:tc>
        <w:tc>
          <w:tcPr>
            <w:tcW w:w="1576" w:type="pct"/>
            <w:tcBorders>
              <w:top w:val="nil"/>
              <w:left w:val="nil"/>
              <w:bottom w:val="nil"/>
              <w:right w:val="nil"/>
            </w:tcBorders>
            <w:shd w:val="clear" w:color="auto" w:fill="auto"/>
            <w:noWrap/>
            <w:vAlign w:val="bottom"/>
          </w:tcPr>
          <w:p w:rsidR="00482739" w:rsidRDefault="00482739">
            <w:pPr>
              <w:widowControl/>
              <w:ind w:firstLineChars="200" w:firstLine="400"/>
              <w:jc w:val="left"/>
              <w:rPr>
                <w:rFonts w:ascii="Times New Roman" w:eastAsia="Times New Roman" w:hAnsi="Times New Roman" w:cs="Times New Roman"/>
                <w:kern w:val="0"/>
                <w:sz w:val="20"/>
                <w:szCs w:val="20"/>
              </w:rPr>
            </w:pPr>
          </w:p>
        </w:tc>
      </w:tr>
      <w:tr w:rsidR="00482739">
        <w:trPr>
          <w:trHeight w:val="549"/>
        </w:trPr>
        <w:tc>
          <w:tcPr>
            <w:tcW w:w="5000" w:type="pct"/>
            <w:gridSpan w:val="3"/>
            <w:tcBorders>
              <w:top w:val="nil"/>
              <w:left w:val="nil"/>
              <w:bottom w:val="nil"/>
              <w:right w:val="nil"/>
            </w:tcBorders>
            <w:shd w:val="clear" w:color="auto" w:fill="auto"/>
            <w:noWrap/>
            <w:vAlign w:val="center"/>
          </w:tcPr>
          <w:p w:rsidR="00482739" w:rsidRDefault="00645320">
            <w:pPr>
              <w:widowControl/>
              <w:ind w:firstLineChars="200" w:firstLine="720"/>
              <w:jc w:val="center"/>
              <w:rPr>
                <w:rFonts w:ascii="方正小标宋_GBK" w:eastAsia="方正小标宋_GBK" w:hAnsi="Times New Roman" w:cs="Times New Roman"/>
                <w:bCs/>
                <w:kern w:val="0"/>
                <w:sz w:val="36"/>
                <w:szCs w:val="36"/>
              </w:rPr>
            </w:pPr>
            <w:r>
              <w:rPr>
                <w:rFonts w:ascii="方正小标宋_GBK" w:eastAsia="方正小标宋_GBK" w:hAnsi="Times New Roman" w:cs="Times New Roman" w:hint="eastAsia"/>
                <w:bCs/>
                <w:kern w:val="0"/>
                <w:sz w:val="36"/>
                <w:szCs w:val="36"/>
              </w:rPr>
              <w:t>一般公共预算支出预算表（功能科目）</w:t>
            </w:r>
          </w:p>
        </w:tc>
      </w:tr>
      <w:tr w:rsidR="00482739">
        <w:trPr>
          <w:trHeight w:val="223"/>
        </w:trPr>
        <w:tc>
          <w:tcPr>
            <w:tcW w:w="1543" w:type="pct"/>
            <w:tcBorders>
              <w:top w:val="nil"/>
              <w:left w:val="nil"/>
              <w:bottom w:val="nil"/>
              <w:right w:val="nil"/>
            </w:tcBorders>
            <w:shd w:val="clear" w:color="000000" w:fill="FFFFFF"/>
            <w:noWrap/>
            <w:vAlign w:val="bottom"/>
          </w:tcPr>
          <w:p w:rsidR="00482739" w:rsidRDefault="0064532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部门名称：</w:t>
            </w:r>
            <w:r>
              <w:rPr>
                <w:rFonts w:ascii="Times New Roman" w:eastAsia="宋体" w:hAnsi="Times New Roman" w:cs="Times New Roman"/>
                <w:kern w:val="0"/>
                <w:sz w:val="20"/>
                <w:szCs w:val="20"/>
              </w:rPr>
              <w:t>XXXX</w:t>
            </w:r>
          </w:p>
        </w:tc>
        <w:tc>
          <w:tcPr>
            <w:tcW w:w="1881" w:type="pct"/>
            <w:tcBorders>
              <w:top w:val="nil"/>
              <w:left w:val="nil"/>
              <w:bottom w:val="nil"/>
              <w:right w:val="nil"/>
            </w:tcBorders>
            <w:shd w:val="clear" w:color="auto" w:fill="auto"/>
            <w:noWrap/>
            <w:vAlign w:val="bottom"/>
          </w:tcPr>
          <w:p w:rsidR="00482739" w:rsidRDefault="00482739">
            <w:pPr>
              <w:widowControl/>
              <w:ind w:firstLineChars="200" w:firstLine="400"/>
              <w:jc w:val="left"/>
              <w:rPr>
                <w:rFonts w:ascii="Times New Roman" w:eastAsia="宋体" w:hAnsi="Times New Roman" w:cs="Times New Roman"/>
                <w:kern w:val="0"/>
                <w:sz w:val="20"/>
                <w:szCs w:val="20"/>
              </w:rPr>
            </w:pPr>
          </w:p>
        </w:tc>
        <w:tc>
          <w:tcPr>
            <w:tcW w:w="1576" w:type="pct"/>
            <w:tcBorders>
              <w:top w:val="nil"/>
              <w:left w:val="nil"/>
              <w:bottom w:val="nil"/>
              <w:right w:val="nil"/>
            </w:tcBorders>
            <w:shd w:val="clear" w:color="000000" w:fill="FFFFFF"/>
            <w:noWrap/>
            <w:vAlign w:val="bottom"/>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单位：万元</w:t>
            </w:r>
          </w:p>
        </w:tc>
      </w:tr>
      <w:tr w:rsidR="00482739">
        <w:trPr>
          <w:trHeight w:val="404"/>
        </w:trPr>
        <w:tc>
          <w:tcPr>
            <w:tcW w:w="1543" w:type="pct"/>
            <w:tcBorders>
              <w:top w:val="single" w:sz="4" w:space="0" w:color="auto"/>
              <w:left w:val="single" w:sz="4" w:space="0" w:color="auto"/>
              <w:bottom w:val="single" w:sz="4" w:space="0" w:color="auto"/>
              <w:right w:val="single" w:sz="4" w:space="0" w:color="auto"/>
            </w:tcBorders>
            <w:shd w:val="clear" w:color="auto" w:fill="auto"/>
            <w:vAlign w:val="center"/>
          </w:tcPr>
          <w:p w:rsidR="00482739" w:rsidRDefault="00645320">
            <w:pPr>
              <w:widowControl/>
              <w:ind w:firstLineChars="200" w:firstLine="402"/>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功能科目编码</w:t>
            </w:r>
          </w:p>
        </w:tc>
        <w:tc>
          <w:tcPr>
            <w:tcW w:w="1881" w:type="pct"/>
            <w:tcBorders>
              <w:top w:val="single" w:sz="4" w:space="0" w:color="auto"/>
              <w:left w:val="nil"/>
              <w:bottom w:val="single" w:sz="4" w:space="0" w:color="auto"/>
              <w:right w:val="single" w:sz="4" w:space="0" w:color="auto"/>
            </w:tcBorders>
            <w:shd w:val="clear" w:color="auto" w:fill="auto"/>
            <w:vAlign w:val="center"/>
          </w:tcPr>
          <w:p w:rsidR="00482739" w:rsidRDefault="00645320">
            <w:pPr>
              <w:widowControl/>
              <w:ind w:firstLineChars="200" w:firstLine="402"/>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功能科目名称</w:t>
            </w:r>
          </w:p>
        </w:tc>
        <w:tc>
          <w:tcPr>
            <w:tcW w:w="1576" w:type="pct"/>
            <w:tcBorders>
              <w:top w:val="single" w:sz="4" w:space="0" w:color="auto"/>
              <w:left w:val="nil"/>
              <w:bottom w:val="single" w:sz="4" w:space="0" w:color="auto"/>
              <w:right w:val="single" w:sz="4" w:space="0" w:color="auto"/>
            </w:tcBorders>
            <w:shd w:val="clear" w:color="auto" w:fill="auto"/>
            <w:vAlign w:val="center"/>
          </w:tcPr>
          <w:p w:rsidR="00482739" w:rsidRDefault="00645320">
            <w:pPr>
              <w:widowControl/>
              <w:ind w:firstLineChars="200" w:firstLine="402"/>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金</w:t>
            </w:r>
            <w:r>
              <w:rPr>
                <w:rFonts w:ascii="Times New Roman" w:eastAsia="宋体" w:hAnsi="Times New Roman" w:cs="Times New Roman"/>
                <w:b/>
                <w:bCs/>
                <w:kern w:val="0"/>
                <w:sz w:val="20"/>
                <w:szCs w:val="20"/>
              </w:rPr>
              <w:t xml:space="preserve">   </w:t>
            </w:r>
            <w:r>
              <w:rPr>
                <w:rFonts w:ascii="Times New Roman" w:eastAsia="宋体" w:hAnsi="Times New Roman" w:cs="Times New Roman"/>
                <w:b/>
                <w:bCs/>
                <w:kern w:val="0"/>
                <w:sz w:val="20"/>
                <w:szCs w:val="20"/>
              </w:rPr>
              <w:t>额</w:t>
            </w:r>
          </w:p>
        </w:tc>
      </w:tr>
      <w:tr w:rsidR="00482739">
        <w:trPr>
          <w:trHeight w:val="404"/>
        </w:trPr>
        <w:tc>
          <w:tcPr>
            <w:tcW w:w="3424"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482739" w:rsidRDefault="00645320">
            <w:pPr>
              <w:widowControl/>
              <w:ind w:firstLineChars="200" w:firstLine="402"/>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合</w:t>
            </w:r>
            <w:r>
              <w:rPr>
                <w:rFonts w:ascii="Times New Roman" w:eastAsia="宋体" w:hAnsi="Times New Roman" w:cs="Times New Roman"/>
                <w:b/>
                <w:bCs/>
                <w:kern w:val="0"/>
                <w:sz w:val="20"/>
                <w:szCs w:val="20"/>
              </w:rPr>
              <w:t xml:space="preserve">  </w:t>
            </w:r>
            <w:r>
              <w:rPr>
                <w:rFonts w:ascii="Times New Roman" w:eastAsia="宋体" w:hAnsi="Times New Roman" w:cs="Times New Roman"/>
                <w:b/>
                <w:bCs/>
                <w:kern w:val="0"/>
                <w:sz w:val="20"/>
                <w:szCs w:val="20"/>
              </w:rPr>
              <w:t>计</w:t>
            </w:r>
          </w:p>
        </w:tc>
        <w:tc>
          <w:tcPr>
            <w:tcW w:w="1576"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404"/>
        </w:trPr>
        <w:tc>
          <w:tcPr>
            <w:tcW w:w="1543" w:type="pct"/>
            <w:tcBorders>
              <w:top w:val="nil"/>
              <w:left w:val="single" w:sz="4" w:space="0" w:color="auto"/>
              <w:bottom w:val="single" w:sz="4" w:space="0" w:color="auto"/>
              <w:right w:val="single" w:sz="4" w:space="0" w:color="auto"/>
            </w:tcBorders>
            <w:shd w:val="clear" w:color="auto" w:fill="auto"/>
            <w:noWrap/>
            <w:vAlign w:val="bottom"/>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881"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76"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404"/>
        </w:trPr>
        <w:tc>
          <w:tcPr>
            <w:tcW w:w="1543" w:type="pct"/>
            <w:tcBorders>
              <w:top w:val="nil"/>
              <w:left w:val="single" w:sz="4" w:space="0" w:color="auto"/>
              <w:bottom w:val="single" w:sz="4" w:space="0" w:color="auto"/>
              <w:right w:val="single" w:sz="4" w:space="0" w:color="auto"/>
            </w:tcBorders>
            <w:shd w:val="clear" w:color="auto" w:fill="auto"/>
            <w:noWrap/>
            <w:vAlign w:val="bottom"/>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881"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76"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404"/>
        </w:trPr>
        <w:tc>
          <w:tcPr>
            <w:tcW w:w="1543" w:type="pct"/>
            <w:tcBorders>
              <w:top w:val="nil"/>
              <w:left w:val="single" w:sz="4" w:space="0" w:color="auto"/>
              <w:bottom w:val="single" w:sz="4" w:space="0" w:color="auto"/>
              <w:right w:val="single" w:sz="4" w:space="0" w:color="auto"/>
            </w:tcBorders>
            <w:shd w:val="clear" w:color="auto" w:fill="auto"/>
            <w:noWrap/>
            <w:vAlign w:val="bottom"/>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881"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76"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404"/>
        </w:trPr>
        <w:tc>
          <w:tcPr>
            <w:tcW w:w="1543" w:type="pct"/>
            <w:tcBorders>
              <w:top w:val="nil"/>
              <w:left w:val="single" w:sz="4" w:space="0" w:color="auto"/>
              <w:bottom w:val="single" w:sz="4" w:space="0" w:color="auto"/>
              <w:right w:val="single" w:sz="4" w:space="0" w:color="auto"/>
            </w:tcBorders>
            <w:shd w:val="clear" w:color="auto" w:fill="auto"/>
            <w:noWrap/>
            <w:vAlign w:val="bottom"/>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881"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76"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404"/>
        </w:trPr>
        <w:tc>
          <w:tcPr>
            <w:tcW w:w="1543" w:type="pct"/>
            <w:tcBorders>
              <w:top w:val="nil"/>
              <w:left w:val="single" w:sz="4" w:space="0" w:color="auto"/>
              <w:bottom w:val="single" w:sz="4" w:space="0" w:color="auto"/>
              <w:right w:val="single" w:sz="4" w:space="0" w:color="auto"/>
            </w:tcBorders>
            <w:shd w:val="clear" w:color="auto" w:fill="auto"/>
            <w:noWrap/>
            <w:vAlign w:val="bottom"/>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881"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76"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404"/>
        </w:trPr>
        <w:tc>
          <w:tcPr>
            <w:tcW w:w="1543" w:type="pct"/>
            <w:tcBorders>
              <w:top w:val="nil"/>
              <w:left w:val="single" w:sz="4" w:space="0" w:color="auto"/>
              <w:bottom w:val="single" w:sz="4" w:space="0" w:color="auto"/>
              <w:right w:val="single" w:sz="4" w:space="0" w:color="auto"/>
            </w:tcBorders>
            <w:shd w:val="clear" w:color="auto" w:fill="auto"/>
            <w:noWrap/>
            <w:vAlign w:val="bottom"/>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881"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76"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404"/>
        </w:trPr>
        <w:tc>
          <w:tcPr>
            <w:tcW w:w="15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881" w:type="pct"/>
            <w:tcBorders>
              <w:top w:val="single" w:sz="4" w:space="0" w:color="auto"/>
              <w:left w:val="nil"/>
              <w:bottom w:val="single" w:sz="4" w:space="0" w:color="auto"/>
              <w:right w:val="single" w:sz="4" w:space="0" w:color="auto"/>
            </w:tcBorders>
            <w:shd w:val="clear" w:color="auto" w:fill="auto"/>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76" w:type="pct"/>
            <w:tcBorders>
              <w:top w:val="single" w:sz="4" w:space="0" w:color="auto"/>
              <w:left w:val="nil"/>
              <w:bottom w:val="single" w:sz="4" w:space="0" w:color="auto"/>
              <w:right w:val="single" w:sz="4" w:space="0" w:color="auto"/>
            </w:tcBorders>
            <w:shd w:val="clear" w:color="auto" w:fill="auto"/>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404"/>
        </w:trPr>
        <w:tc>
          <w:tcPr>
            <w:tcW w:w="1543" w:type="pct"/>
            <w:tcBorders>
              <w:top w:val="nil"/>
              <w:left w:val="single" w:sz="4" w:space="0" w:color="auto"/>
              <w:bottom w:val="single" w:sz="4" w:space="0" w:color="auto"/>
              <w:right w:val="single" w:sz="4" w:space="0" w:color="auto"/>
            </w:tcBorders>
            <w:shd w:val="clear" w:color="auto" w:fill="auto"/>
            <w:vAlign w:val="center"/>
          </w:tcPr>
          <w:p w:rsidR="00482739" w:rsidRDefault="00645320">
            <w:pPr>
              <w:widowControl/>
              <w:ind w:firstLineChars="200" w:firstLine="402"/>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 xml:space="preserve">　</w:t>
            </w:r>
          </w:p>
        </w:tc>
        <w:tc>
          <w:tcPr>
            <w:tcW w:w="1881"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76"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189"/>
        </w:trPr>
        <w:tc>
          <w:tcPr>
            <w:tcW w:w="3424" w:type="pct"/>
            <w:gridSpan w:val="2"/>
            <w:tcBorders>
              <w:top w:val="nil"/>
              <w:left w:val="nil"/>
              <w:bottom w:val="nil"/>
              <w:right w:val="nil"/>
            </w:tcBorders>
            <w:shd w:val="clear" w:color="auto" w:fill="auto"/>
            <w:noWrap/>
            <w:vAlign w:val="bottom"/>
          </w:tcPr>
          <w:p w:rsidR="00482739" w:rsidRDefault="0064532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注：</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科目编码</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和</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科目名称</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为必填项。</w:t>
            </w:r>
          </w:p>
        </w:tc>
        <w:tc>
          <w:tcPr>
            <w:tcW w:w="1576" w:type="pct"/>
            <w:tcBorders>
              <w:top w:val="nil"/>
              <w:left w:val="nil"/>
              <w:bottom w:val="nil"/>
              <w:right w:val="nil"/>
            </w:tcBorders>
            <w:shd w:val="clear" w:color="auto" w:fill="auto"/>
            <w:noWrap/>
            <w:vAlign w:val="bottom"/>
          </w:tcPr>
          <w:p w:rsidR="00482739" w:rsidRDefault="00482739">
            <w:pPr>
              <w:widowControl/>
              <w:ind w:firstLineChars="200" w:firstLine="400"/>
              <w:jc w:val="left"/>
              <w:rPr>
                <w:rFonts w:ascii="Times New Roman" w:eastAsia="宋体" w:hAnsi="Times New Roman" w:cs="Times New Roman"/>
                <w:kern w:val="0"/>
                <w:sz w:val="20"/>
                <w:szCs w:val="20"/>
              </w:rPr>
            </w:pPr>
          </w:p>
        </w:tc>
      </w:tr>
    </w:tbl>
    <w:p w:rsidR="00482739" w:rsidRDefault="00482739">
      <w:pPr>
        <w:autoSpaceDE w:val="0"/>
        <w:autoSpaceDN w:val="0"/>
        <w:snapToGrid w:val="0"/>
        <w:spacing w:line="590" w:lineRule="atLeast"/>
        <w:ind w:firstLineChars="200" w:firstLine="640"/>
        <w:rPr>
          <w:rFonts w:ascii="Times New Roman" w:eastAsia="方正仿宋_GBK" w:hAnsi="Times New Roman" w:cs="Times New Roman"/>
          <w:kern w:val="0"/>
          <w:sz w:val="32"/>
          <w:szCs w:val="20"/>
        </w:rPr>
      </w:pPr>
    </w:p>
    <w:tbl>
      <w:tblPr>
        <w:tblW w:w="4995" w:type="pct"/>
        <w:tblLook w:val="04A0" w:firstRow="1" w:lastRow="0" w:firstColumn="1" w:lastColumn="0" w:noHBand="0" w:noVBand="1"/>
      </w:tblPr>
      <w:tblGrid>
        <w:gridCol w:w="2545"/>
        <w:gridCol w:w="2849"/>
        <w:gridCol w:w="3543"/>
      </w:tblGrid>
      <w:tr w:rsidR="00482739">
        <w:trPr>
          <w:trHeight w:val="178"/>
        </w:trPr>
        <w:tc>
          <w:tcPr>
            <w:tcW w:w="1424" w:type="pct"/>
            <w:tcBorders>
              <w:top w:val="nil"/>
              <w:left w:val="nil"/>
              <w:bottom w:val="nil"/>
              <w:right w:val="nil"/>
            </w:tcBorders>
            <w:shd w:val="clear" w:color="auto" w:fill="auto"/>
            <w:noWrap/>
            <w:vAlign w:val="bottom"/>
          </w:tcPr>
          <w:p w:rsidR="00482739" w:rsidRDefault="00645320">
            <w:pPr>
              <w:widowControl/>
              <w:jc w:val="lef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公开</w:t>
            </w:r>
            <w:r>
              <w:rPr>
                <w:rFonts w:ascii="Times New Roman" w:eastAsia="方正仿宋_GBK" w:hAnsi="Times New Roman" w:cs="Times New Roman"/>
                <w:kern w:val="0"/>
                <w:sz w:val="24"/>
                <w:szCs w:val="24"/>
              </w:rPr>
              <w:t>08</w:t>
            </w:r>
            <w:r>
              <w:rPr>
                <w:rFonts w:ascii="Times New Roman" w:eastAsia="方正仿宋_GBK" w:hAnsi="Times New Roman" w:cs="Times New Roman"/>
                <w:kern w:val="0"/>
                <w:sz w:val="24"/>
                <w:szCs w:val="24"/>
              </w:rPr>
              <w:t>表</w:t>
            </w:r>
          </w:p>
        </w:tc>
        <w:tc>
          <w:tcPr>
            <w:tcW w:w="1594" w:type="pct"/>
            <w:tcBorders>
              <w:top w:val="nil"/>
              <w:left w:val="nil"/>
              <w:bottom w:val="nil"/>
              <w:right w:val="nil"/>
            </w:tcBorders>
            <w:shd w:val="clear" w:color="auto" w:fill="auto"/>
            <w:noWrap/>
            <w:vAlign w:val="center"/>
          </w:tcPr>
          <w:p w:rsidR="00482739" w:rsidRDefault="00482739">
            <w:pPr>
              <w:widowControl/>
              <w:ind w:firstLineChars="200" w:firstLine="480"/>
              <w:jc w:val="left"/>
              <w:rPr>
                <w:rFonts w:ascii="Times New Roman" w:eastAsia="方正仿宋_GBK" w:hAnsi="Times New Roman" w:cs="Times New Roman"/>
                <w:kern w:val="0"/>
                <w:sz w:val="24"/>
                <w:szCs w:val="24"/>
              </w:rPr>
            </w:pPr>
          </w:p>
        </w:tc>
        <w:tc>
          <w:tcPr>
            <w:tcW w:w="1982" w:type="pct"/>
            <w:tcBorders>
              <w:top w:val="nil"/>
              <w:left w:val="nil"/>
              <w:bottom w:val="nil"/>
              <w:right w:val="nil"/>
            </w:tcBorders>
            <w:shd w:val="clear" w:color="auto" w:fill="auto"/>
            <w:noWrap/>
            <w:vAlign w:val="center"/>
          </w:tcPr>
          <w:p w:rsidR="00482739" w:rsidRDefault="00482739">
            <w:pPr>
              <w:widowControl/>
              <w:ind w:firstLineChars="200" w:firstLine="400"/>
              <w:jc w:val="left"/>
              <w:rPr>
                <w:rFonts w:ascii="Times New Roman" w:eastAsia="Times New Roman" w:hAnsi="Times New Roman" w:cs="Times New Roman"/>
                <w:kern w:val="0"/>
                <w:sz w:val="20"/>
                <w:szCs w:val="20"/>
              </w:rPr>
            </w:pPr>
          </w:p>
        </w:tc>
      </w:tr>
      <w:tr w:rsidR="00482739">
        <w:trPr>
          <w:trHeight w:val="543"/>
        </w:trPr>
        <w:tc>
          <w:tcPr>
            <w:tcW w:w="5000" w:type="pct"/>
            <w:gridSpan w:val="3"/>
            <w:tcBorders>
              <w:top w:val="nil"/>
              <w:left w:val="nil"/>
              <w:bottom w:val="nil"/>
              <w:right w:val="nil"/>
            </w:tcBorders>
            <w:shd w:val="clear" w:color="auto" w:fill="auto"/>
            <w:noWrap/>
            <w:vAlign w:val="center"/>
          </w:tcPr>
          <w:p w:rsidR="00482739" w:rsidRDefault="00645320">
            <w:pPr>
              <w:widowControl/>
              <w:ind w:firstLineChars="200" w:firstLine="720"/>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一般公共预算基本支出预算表（经济科目）</w:t>
            </w:r>
          </w:p>
        </w:tc>
      </w:tr>
      <w:tr w:rsidR="00482739">
        <w:trPr>
          <w:trHeight w:val="220"/>
        </w:trPr>
        <w:tc>
          <w:tcPr>
            <w:tcW w:w="1424" w:type="pct"/>
            <w:tcBorders>
              <w:top w:val="nil"/>
              <w:left w:val="nil"/>
              <w:bottom w:val="nil"/>
              <w:right w:val="nil"/>
            </w:tcBorders>
            <w:shd w:val="clear" w:color="auto" w:fill="auto"/>
            <w:noWrap/>
            <w:vAlign w:val="center"/>
          </w:tcPr>
          <w:p w:rsidR="00482739" w:rsidRDefault="0064532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部门名称：</w:t>
            </w:r>
            <w:r>
              <w:rPr>
                <w:rFonts w:ascii="Times New Roman" w:eastAsia="宋体" w:hAnsi="Times New Roman" w:cs="Times New Roman"/>
                <w:kern w:val="0"/>
                <w:sz w:val="20"/>
                <w:szCs w:val="20"/>
              </w:rPr>
              <w:t>XXXX</w:t>
            </w:r>
          </w:p>
        </w:tc>
        <w:tc>
          <w:tcPr>
            <w:tcW w:w="1594" w:type="pct"/>
            <w:tcBorders>
              <w:top w:val="nil"/>
              <w:left w:val="nil"/>
              <w:bottom w:val="nil"/>
              <w:right w:val="nil"/>
            </w:tcBorders>
            <w:shd w:val="clear" w:color="auto" w:fill="auto"/>
            <w:noWrap/>
            <w:vAlign w:val="center"/>
          </w:tcPr>
          <w:p w:rsidR="00482739" w:rsidRDefault="00482739">
            <w:pPr>
              <w:widowControl/>
              <w:ind w:firstLineChars="200" w:firstLine="400"/>
              <w:jc w:val="left"/>
              <w:rPr>
                <w:rFonts w:ascii="Times New Roman" w:eastAsia="宋体" w:hAnsi="Times New Roman" w:cs="Times New Roman"/>
                <w:kern w:val="0"/>
                <w:sz w:val="20"/>
                <w:szCs w:val="20"/>
              </w:rPr>
            </w:pPr>
          </w:p>
        </w:tc>
        <w:tc>
          <w:tcPr>
            <w:tcW w:w="1982" w:type="pct"/>
            <w:tcBorders>
              <w:top w:val="nil"/>
              <w:left w:val="nil"/>
              <w:bottom w:val="nil"/>
              <w:right w:val="nil"/>
            </w:tcBorders>
            <w:shd w:val="clear" w:color="auto" w:fill="auto"/>
            <w:noWrap/>
            <w:vAlign w:val="center"/>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单位：万元</w:t>
            </w:r>
          </w:p>
        </w:tc>
      </w:tr>
      <w:tr w:rsidR="00482739">
        <w:trPr>
          <w:trHeight w:val="399"/>
        </w:trPr>
        <w:tc>
          <w:tcPr>
            <w:tcW w:w="1424" w:type="pct"/>
            <w:tcBorders>
              <w:top w:val="single" w:sz="4" w:space="0" w:color="auto"/>
              <w:left w:val="single" w:sz="4" w:space="0" w:color="auto"/>
              <w:bottom w:val="single" w:sz="4" w:space="0" w:color="000000"/>
              <w:right w:val="single" w:sz="4" w:space="0" w:color="auto"/>
            </w:tcBorders>
            <w:shd w:val="clear" w:color="auto" w:fill="auto"/>
            <w:vAlign w:val="center"/>
          </w:tcPr>
          <w:p w:rsidR="00482739" w:rsidRDefault="00645320">
            <w:pPr>
              <w:widowControl/>
              <w:ind w:firstLineChars="200" w:firstLine="402"/>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科目编码</w:t>
            </w:r>
          </w:p>
        </w:tc>
        <w:tc>
          <w:tcPr>
            <w:tcW w:w="1594" w:type="pct"/>
            <w:tcBorders>
              <w:top w:val="single" w:sz="4" w:space="0" w:color="auto"/>
              <w:left w:val="nil"/>
              <w:bottom w:val="single" w:sz="4" w:space="0" w:color="000000"/>
              <w:right w:val="single" w:sz="4" w:space="0" w:color="auto"/>
            </w:tcBorders>
            <w:shd w:val="clear" w:color="auto" w:fill="auto"/>
            <w:vAlign w:val="center"/>
          </w:tcPr>
          <w:p w:rsidR="00482739" w:rsidRDefault="00645320">
            <w:pPr>
              <w:widowControl/>
              <w:ind w:firstLineChars="200" w:firstLine="402"/>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科目名称</w:t>
            </w:r>
          </w:p>
        </w:tc>
        <w:tc>
          <w:tcPr>
            <w:tcW w:w="1982" w:type="pct"/>
            <w:tcBorders>
              <w:top w:val="single" w:sz="4" w:space="0" w:color="auto"/>
              <w:left w:val="nil"/>
              <w:bottom w:val="single" w:sz="4" w:space="0" w:color="000000"/>
              <w:right w:val="single" w:sz="4" w:space="0" w:color="auto"/>
            </w:tcBorders>
            <w:shd w:val="clear" w:color="auto" w:fill="auto"/>
            <w:vAlign w:val="center"/>
          </w:tcPr>
          <w:p w:rsidR="00482739" w:rsidRDefault="00645320">
            <w:pPr>
              <w:widowControl/>
              <w:ind w:firstLineChars="200" w:firstLine="402"/>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基本支出</w:t>
            </w:r>
          </w:p>
        </w:tc>
      </w:tr>
      <w:tr w:rsidR="00482739">
        <w:trPr>
          <w:trHeight w:val="399"/>
        </w:trPr>
        <w:tc>
          <w:tcPr>
            <w:tcW w:w="3018" w:type="pct"/>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482739" w:rsidRDefault="00645320">
            <w:pPr>
              <w:widowControl/>
              <w:ind w:firstLineChars="200" w:firstLine="402"/>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合计</w:t>
            </w:r>
          </w:p>
        </w:tc>
        <w:tc>
          <w:tcPr>
            <w:tcW w:w="1982" w:type="pct"/>
            <w:tcBorders>
              <w:top w:val="single" w:sz="4" w:space="0" w:color="000000"/>
              <w:left w:val="nil"/>
              <w:bottom w:val="single" w:sz="4" w:space="0" w:color="auto"/>
              <w:right w:val="single" w:sz="4" w:space="0" w:color="auto"/>
            </w:tcBorders>
            <w:shd w:val="clear" w:color="auto" w:fill="auto"/>
            <w:vAlign w:val="center"/>
          </w:tcPr>
          <w:p w:rsidR="00482739" w:rsidRDefault="00645320">
            <w:pPr>
              <w:widowControl/>
              <w:ind w:firstLineChars="200" w:firstLine="400"/>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399"/>
        </w:trPr>
        <w:tc>
          <w:tcPr>
            <w:tcW w:w="1424" w:type="pct"/>
            <w:tcBorders>
              <w:top w:val="nil"/>
              <w:left w:val="single" w:sz="4" w:space="0" w:color="auto"/>
              <w:bottom w:val="single" w:sz="4" w:space="0" w:color="auto"/>
              <w:right w:val="single" w:sz="4" w:space="0" w:color="auto"/>
            </w:tcBorders>
            <w:shd w:val="clear" w:color="auto" w:fill="auto"/>
            <w:noWrap/>
            <w:vAlign w:val="bottom"/>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94"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982"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399"/>
        </w:trPr>
        <w:tc>
          <w:tcPr>
            <w:tcW w:w="1424" w:type="pct"/>
            <w:tcBorders>
              <w:top w:val="nil"/>
              <w:left w:val="single" w:sz="4" w:space="0" w:color="auto"/>
              <w:bottom w:val="single" w:sz="4" w:space="0" w:color="auto"/>
              <w:right w:val="single" w:sz="4" w:space="0" w:color="auto"/>
            </w:tcBorders>
            <w:shd w:val="clear" w:color="auto" w:fill="auto"/>
            <w:noWrap/>
            <w:vAlign w:val="bottom"/>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94"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982"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399"/>
        </w:trPr>
        <w:tc>
          <w:tcPr>
            <w:tcW w:w="1424" w:type="pct"/>
            <w:tcBorders>
              <w:top w:val="nil"/>
              <w:left w:val="single" w:sz="4" w:space="0" w:color="auto"/>
              <w:bottom w:val="single" w:sz="4" w:space="0" w:color="auto"/>
              <w:right w:val="single" w:sz="4" w:space="0" w:color="auto"/>
            </w:tcBorders>
            <w:shd w:val="clear" w:color="auto" w:fill="auto"/>
            <w:noWrap/>
            <w:vAlign w:val="bottom"/>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94"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982"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399"/>
        </w:trPr>
        <w:tc>
          <w:tcPr>
            <w:tcW w:w="1424" w:type="pct"/>
            <w:tcBorders>
              <w:top w:val="nil"/>
              <w:left w:val="single" w:sz="4" w:space="0" w:color="auto"/>
              <w:bottom w:val="single" w:sz="4" w:space="0" w:color="auto"/>
              <w:right w:val="single" w:sz="4" w:space="0" w:color="auto"/>
            </w:tcBorders>
            <w:shd w:val="clear" w:color="auto" w:fill="auto"/>
            <w:noWrap/>
            <w:vAlign w:val="bottom"/>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94"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982"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399"/>
        </w:trPr>
        <w:tc>
          <w:tcPr>
            <w:tcW w:w="1424" w:type="pct"/>
            <w:tcBorders>
              <w:top w:val="nil"/>
              <w:left w:val="single" w:sz="4" w:space="0" w:color="auto"/>
              <w:bottom w:val="single" w:sz="4" w:space="0" w:color="auto"/>
              <w:right w:val="single" w:sz="4" w:space="0" w:color="auto"/>
            </w:tcBorders>
            <w:shd w:val="clear" w:color="auto" w:fill="auto"/>
            <w:noWrap/>
            <w:vAlign w:val="bottom"/>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94"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982"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399"/>
        </w:trPr>
        <w:tc>
          <w:tcPr>
            <w:tcW w:w="1424" w:type="pct"/>
            <w:tcBorders>
              <w:top w:val="nil"/>
              <w:left w:val="single" w:sz="4" w:space="0" w:color="auto"/>
              <w:bottom w:val="single" w:sz="4" w:space="0" w:color="auto"/>
              <w:right w:val="single" w:sz="4" w:space="0" w:color="auto"/>
            </w:tcBorders>
            <w:shd w:val="clear" w:color="auto" w:fill="auto"/>
            <w:noWrap/>
            <w:vAlign w:val="bottom"/>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94"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982"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399"/>
        </w:trPr>
        <w:tc>
          <w:tcPr>
            <w:tcW w:w="1424" w:type="pct"/>
            <w:tcBorders>
              <w:top w:val="nil"/>
              <w:left w:val="single" w:sz="4" w:space="0" w:color="auto"/>
              <w:bottom w:val="single" w:sz="4" w:space="0" w:color="auto"/>
              <w:right w:val="single" w:sz="4" w:space="0" w:color="auto"/>
            </w:tcBorders>
            <w:shd w:val="clear" w:color="auto" w:fill="auto"/>
            <w:noWrap/>
            <w:vAlign w:val="bottom"/>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594"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982"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399"/>
        </w:trPr>
        <w:tc>
          <w:tcPr>
            <w:tcW w:w="1424" w:type="pct"/>
            <w:tcBorders>
              <w:top w:val="nil"/>
              <w:left w:val="single" w:sz="4" w:space="0" w:color="auto"/>
              <w:bottom w:val="single" w:sz="4" w:space="0" w:color="auto"/>
              <w:right w:val="single" w:sz="4" w:space="0" w:color="auto"/>
            </w:tcBorders>
            <w:shd w:val="clear" w:color="auto" w:fill="auto"/>
            <w:vAlign w:val="center"/>
          </w:tcPr>
          <w:p w:rsidR="00482739" w:rsidRDefault="00645320">
            <w:pPr>
              <w:widowControl/>
              <w:ind w:firstLineChars="200" w:firstLine="402"/>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 xml:space="preserve">　</w:t>
            </w:r>
          </w:p>
        </w:tc>
        <w:tc>
          <w:tcPr>
            <w:tcW w:w="1594"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982"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204"/>
        </w:trPr>
        <w:tc>
          <w:tcPr>
            <w:tcW w:w="3018" w:type="pct"/>
            <w:gridSpan w:val="2"/>
            <w:tcBorders>
              <w:top w:val="nil"/>
              <w:left w:val="nil"/>
              <w:bottom w:val="nil"/>
              <w:right w:val="nil"/>
            </w:tcBorders>
            <w:shd w:val="clear" w:color="auto" w:fill="auto"/>
            <w:noWrap/>
            <w:vAlign w:val="center"/>
          </w:tcPr>
          <w:p w:rsidR="00482739" w:rsidRDefault="0064532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注：</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科目编码</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和</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科目名称</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为必填项。</w:t>
            </w:r>
          </w:p>
        </w:tc>
        <w:tc>
          <w:tcPr>
            <w:tcW w:w="1982" w:type="pct"/>
            <w:tcBorders>
              <w:top w:val="nil"/>
              <w:left w:val="nil"/>
              <w:bottom w:val="nil"/>
              <w:right w:val="nil"/>
            </w:tcBorders>
            <w:shd w:val="clear" w:color="auto" w:fill="auto"/>
            <w:noWrap/>
            <w:vAlign w:val="center"/>
          </w:tcPr>
          <w:p w:rsidR="00482739" w:rsidRDefault="00482739">
            <w:pPr>
              <w:widowControl/>
              <w:ind w:firstLineChars="200" w:firstLine="400"/>
              <w:jc w:val="left"/>
              <w:rPr>
                <w:rFonts w:ascii="Times New Roman" w:eastAsia="宋体" w:hAnsi="Times New Roman" w:cs="Times New Roman"/>
                <w:kern w:val="0"/>
                <w:sz w:val="20"/>
                <w:szCs w:val="20"/>
              </w:rPr>
            </w:pPr>
          </w:p>
        </w:tc>
      </w:tr>
    </w:tbl>
    <w:p w:rsidR="00482739" w:rsidRDefault="00482739">
      <w:pPr>
        <w:autoSpaceDE w:val="0"/>
        <w:autoSpaceDN w:val="0"/>
        <w:snapToGrid w:val="0"/>
        <w:spacing w:line="40" w:lineRule="atLeast"/>
        <w:ind w:firstLineChars="200" w:firstLine="640"/>
        <w:rPr>
          <w:rFonts w:ascii="Times New Roman" w:eastAsia="方正仿宋_GBK" w:hAnsi="Times New Roman" w:cs="Times New Roman"/>
          <w:kern w:val="0"/>
          <w:sz w:val="32"/>
          <w:szCs w:val="20"/>
        </w:rPr>
      </w:pPr>
    </w:p>
    <w:tbl>
      <w:tblPr>
        <w:tblW w:w="5000" w:type="pct"/>
        <w:tblLayout w:type="fixed"/>
        <w:tblLook w:val="04A0" w:firstRow="1" w:lastRow="0" w:firstColumn="1" w:lastColumn="0" w:noHBand="0" w:noVBand="1"/>
      </w:tblPr>
      <w:tblGrid>
        <w:gridCol w:w="1295"/>
        <w:gridCol w:w="683"/>
        <w:gridCol w:w="821"/>
        <w:gridCol w:w="904"/>
        <w:gridCol w:w="1204"/>
        <w:gridCol w:w="1224"/>
        <w:gridCol w:w="836"/>
        <w:gridCol w:w="762"/>
        <w:gridCol w:w="118"/>
        <w:gridCol w:w="1099"/>
      </w:tblGrid>
      <w:tr w:rsidR="00482739">
        <w:trPr>
          <w:trHeight w:val="315"/>
        </w:trPr>
        <w:tc>
          <w:tcPr>
            <w:tcW w:w="724" w:type="pct"/>
            <w:tcBorders>
              <w:top w:val="nil"/>
              <w:left w:val="nil"/>
              <w:bottom w:val="nil"/>
              <w:right w:val="nil"/>
            </w:tcBorders>
            <w:shd w:val="clear" w:color="auto" w:fill="auto"/>
            <w:noWrap/>
            <w:vAlign w:val="center"/>
          </w:tcPr>
          <w:p w:rsidR="00482739" w:rsidRDefault="00482739">
            <w:pPr>
              <w:widowControl/>
              <w:ind w:firstLineChars="200" w:firstLine="480"/>
              <w:jc w:val="left"/>
              <w:rPr>
                <w:rFonts w:ascii="Times New Roman" w:eastAsia="方正仿宋_GBK" w:hAnsi="Times New Roman" w:cs="Times New Roman"/>
                <w:kern w:val="0"/>
                <w:sz w:val="24"/>
                <w:szCs w:val="24"/>
              </w:rPr>
            </w:pPr>
          </w:p>
          <w:p w:rsidR="00482739" w:rsidRDefault="00645320">
            <w:pPr>
              <w:widowControl/>
              <w:jc w:val="lef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公</w:t>
            </w:r>
            <w:r>
              <w:rPr>
                <w:rFonts w:ascii="Times New Roman" w:eastAsia="方正仿宋_GBK" w:hAnsi="Times New Roman" w:cs="Times New Roman" w:hint="eastAsia"/>
                <w:kern w:val="0"/>
                <w:sz w:val="24"/>
                <w:szCs w:val="24"/>
              </w:rPr>
              <w:t>开</w:t>
            </w:r>
            <w:r>
              <w:rPr>
                <w:rFonts w:ascii="Times New Roman" w:eastAsia="方正仿宋_GBK" w:hAnsi="Times New Roman" w:cs="Times New Roman" w:hint="eastAsia"/>
                <w:kern w:val="0"/>
                <w:sz w:val="24"/>
                <w:szCs w:val="24"/>
              </w:rPr>
              <w:t>0</w:t>
            </w:r>
            <w:r>
              <w:rPr>
                <w:rFonts w:ascii="Times New Roman" w:eastAsia="方正仿宋_GBK" w:hAnsi="Times New Roman" w:cs="Times New Roman"/>
                <w:kern w:val="0"/>
                <w:sz w:val="24"/>
                <w:szCs w:val="24"/>
              </w:rPr>
              <w:t>9</w:t>
            </w:r>
            <w:r>
              <w:rPr>
                <w:rFonts w:ascii="Times New Roman" w:eastAsia="方正仿宋_GBK" w:hAnsi="Times New Roman" w:cs="Times New Roman"/>
                <w:kern w:val="0"/>
                <w:sz w:val="24"/>
                <w:szCs w:val="24"/>
              </w:rPr>
              <w:t>表</w:t>
            </w:r>
            <w:r>
              <w:rPr>
                <w:rFonts w:ascii="Times New Roman" w:eastAsia="方正仿宋_GBK" w:hAnsi="Times New Roman" w:cs="Times New Roman" w:hint="eastAsia"/>
                <w:kern w:val="0"/>
                <w:sz w:val="24"/>
                <w:szCs w:val="24"/>
              </w:rPr>
              <w:t xml:space="preserve">        </w:t>
            </w:r>
          </w:p>
        </w:tc>
        <w:tc>
          <w:tcPr>
            <w:tcW w:w="841" w:type="pct"/>
            <w:gridSpan w:val="2"/>
            <w:tcBorders>
              <w:top w:val="nil"/>
              <w:left w:val="nil"/>
              <w:bottom w:val="nil"/>
              <w:right w:val="nil"/>
            </w:tcBorders>
            <w:shd w:val="clear" w:color="auto" w:fill="auto"/>
            <w:noWrap/>
            <w:vAlign w:val="center"/>
          </w:tcPr>
          <w:p w:rsidR="00482739" w:rsidRDefault="00482739">
            <w:pPr>
              <w:widowControl/>
              <w:ind w:firstLineChars="200" w:firstLine="480"/>
              <w:jc w:val="left"/>
              <w:rPr>
                <w:rFonts w:ascii="Times New Roman" w:eastAsia="方正仿宋_GBK" w:hAnsi="Times New Roman" w:cs="Times New Roman"/>
                <w:kern w:val="0"/>
                <w:sz w:val="24"/>
                <w:szCs w:val="24"/>
              </w:rPr>
            </w:pPr>
          </w:p>
        </w:tc>
        <w:tc>
          <w:tcPr>
            <w:tcW w:w="505" w:type="pct"/>
            <w:tcBorders>
              <w:top w:val="nil"/>
              <w:left w:val="nil"/>
              <w:bottom w:val="nil"/>
              <w:right w:val="nil"/>
            </w:tcBorders>
            <w:shd w:val="clear" w:color="auto" w:fill="auto"/>
            <w:noWrap/>
            <w:vAlign w:val="center"/>
          </w:tcPr>
          <w:p w:rsidR="00482739" w:rsidRDefault="00482739">
            <w:pPr>
              <w:widowControl/>
              <w:ind w:firstLineChars="200" w:firstLine="400"/>
              <w:jc w:val="left"/>
              <w:rPr>
                <w:rFonts w:ascii="Times New Roman" w:eastAsia="Times New Roman" w:hAnsi="Times New Roman" w:cs="Times New Roman"/>
                <w:kern w:val="0"/>
                <w:sz w:val="20"/>
                <w:szCs w:val="20"/>
              </w:rPr>
            </w:pPr>
          </w:p>
        </w:tc>
        <w:tc>
          <w:tcPr>
            <w:tcW w:w="673" w:type="pct"/>
            <w:tcBorders>
              <w:top w:val="nil"/>
              <w:left w:val="nil"/>
              <w:bottom w:val="nil"/>
              <w:right w:val="nil"/>
            </w:tcBorders>
            <w:shd w:val="clear" w:color="auto" w:fill="auto"/>
            <w:noWrap/>
            <w:vAlign w:val="center"/>
          </w:tcPr>
          <w:p w:rsidR="00482739" w:rsidRDefault="00482739">
            <w:pPr>
              <w:widowControl/>
              <w:ind w:firstLineChars="200" w:firstLine="400"/>
              <w:jc w:val="left"/>
              <w:rPr>
                <w:rFonts w:ascii="Times New Roman" w:eastAsia="Times New Roman" w:hAnsi="Times New Roman" w:cs="Times New Roman"/>
                <w:kern w:val="0"/>
                <w:sz w:val="20"/>
                <w:szCs w:val="20"/>
              </w:rPr>
            </w:pPr>
          </w:p>
        </w:tc>
        <w:tc>
          <w:tcPr>
            <w:tcW w:w="684" w:type="pct"/>
            <w:tcBorders>
              <w:top w:val="nil"/>
              <w:left w:val="nil"/>
              <w:bottom w:val="nil"/>
              <w:right w:val="nil"/>
            </w:tcBorders>
            <w:shd w:val="clear" w:color="auto" w:fill="auto"/>
            <w:noWrap/>
            <w:vAlign w:val="center"/>
          </w:tcPr>
          <w:p w:rsidR="00482739" w:rsidRDefault="00482739">
            <w:pPr>
              <w:widowControl/>
              <w:ind w:firstLineChars="200" w:firstLine="400"/>
              <w:jc w:val="left"/>
              <w:rPr>
                <w:rFonts w:ascii="Times New Roman" w:eastAsia="Times New Roman" w:hAnsi="Times New Roman" w:cs="Times New Roman"/>
                <w:kern w:val="0"/>
                <w:sz w:val="20"/>
                <w:szCs w:val="20"/>
              </w:rPr>
            </w:pPr>
          </w:p>
        </w:tc>
        <w:tc>
          <w:tcPr>
            <w:tcW w:w="467" w:type="pct"/>
            <w:tcBorders>
              <w:top w:val="nil"/>
              <w:left w:val="nil"/>
              <w:bottom w:val="nil"/>
              <w:right w:val="nil"/>
            </w:tcBorders>
            <w:shd w:val="clear" w:color="auto" w:fill="auto"/>
            <w:noWrap/>
            <w:vAlign w:val="center"/>
          </w:tcPr>
          <w:p w:rsidR="00482739" w:rsidRDefault="00482739">
            <w:pPr>
              <w:widowControl/>
              <w:ind w:firstLineChars="200" w:firstLine="400"/>
              <w:jc w:val="left"/>
              <w:rPr>
                <w:rFonts w:ascii="Times New Roman" w:eastAsia="Times New Roman" w:hAnsi="Times New Roman" w:cs="Times New Roman"/>
                <w:kern w:val="0"/>
                <w:sz w:val="20"/>
                <w:szCs w:val="20"/>
              </w:rPr>
            </w:pPr>
          </w:p>
        </w:tc>
        <w:tc>
          <w:tcPr>
            <w:tcW w:w="426" w:type="pct"/>
            <w:tcBorders>
              <w:top w:val="nil"/>
              <w:left w:val="nil"/>
              <w:bottom w:val="nil"/>
              <w:right w:val="nil"/>
            </w:tcBorders>
            <w:shd w:val="clear" w:color="auto" w:fill="auto"/>
            <w:noWrap/>
            <w:vAlign w:val="center"/>
          </w:tcPr>
          <w:p w:rsidR="00482739" w:rsidRDefault="00482739">
            <w:pPr>
              <w:widowControl/>
              <w:ind w:firstLineChars="200" w:firstLine="400"/>
              <w:jc w:val="left"/>
              <w:rPr>
                <w:rFonts w:ascii="Times New Roman" w:eastAsia="Times New Roman" w:hAnsi="Times New Roman" w:cs="Times New Roman"/>
                <w:kern w:val="0"/>
                <w:sz w:val="20"/>
                <w:szCs w:val="20"/>
              </w:rPr>
            </w:pPr>
          </w:p>
        </w:tc>
        <w:tc>
          <w:tcPr>
            <w:tcW w:w="680" w:type="pct"/>
            <w:gridSpan w:val="2"/>
            <w:tcBorders>
              <w:top w:val="nil"/>
              <w:left w:val="nil"/>
              <w:bottom w:val="nil"/>
              <w:right w:val="nil"/>
            </w:tcBorders>
            <w:shd w:val="clear" w:color="auto" w:fill="auto"/>
            <w:noWrap/>
            <w:vAlign w:val="center"/>
          </w:tcPr>
          <w:p w:rsidR="00482739" w:rsidRDefault="00482739">
            <w:pPr>
              <w:widowControl/>
              <w:ind w:firstLineChars="200" w:firstLine="400"/>
              <w:jc w:val="left"/>
              <w:rPr>
                <w:rFonts w:ascii="Times New Roman" w:eastAsia="Times New Roman" w:hAnsi="Times New Roman" w:cs="Times New Roman"/>
                <w:kern w:val="0"/>
                <w:sz w:val="20"/>
                <w:szCs w:val="20"/>
              </w:rPr>
            </w:pPr>
          </w:p>
        </w:tc>
      </w:tr>
      <w:tr w:rsidR="00482739">
        <w:trPr>
          <w:trHeight w:val="1005"/>
        </w:trPr>
        <w:tc>
          <w:tcPr>
            <w:tcW w:w="5000" w:type="pct"/>
            <w:gridSpan w:val="10"/>
            <w:tcBorders>
              <w:top w:val="nil"/>
              <w:left w:val="nil"/>
              <w:bottom w:val="nil"/>
              <w:right w:val="nil"/>
            </w:tcBorders>
            <w:shd w:val="clear" w:color="auto" w:fill="auto"/>
            <w:noWrap/>
            <w:vAlign w:val="center"/>
          </w:tcPr>
          <w:p w:rsidR="00482739" w:rsidRDefault="00645320">
            <w:pPr>
              <w:widowControl/>
              <w:ind w:firstLineChars="200" w:firstLine="720"/>
              <w:jc w:val="center"/>
              <w:rPr>
                <w:rFonts w:ascii="Times New Roman" w:eastAsia="方正小标宋_GBK" w:hAnsi="Times New Roman" w:cs="Times New Roman"/>
                <w:kern w:val="0"/>
                <w:sz w:val="36"/>
                <w:szCs w:val="36"/>
              </w:rPr>
            </w:pPr>
            <w:r>
              <w:rPr>
                <w:rFonts w:ascii="Times New Roman" w:eastAsia="方正小标宋_GBK" w:hAnsi="Times New Roman" w:cs="Times New Roman" w:hint="eastAsia"/>
                <w:kern w:val="0"/>
                <w:sz w:val="36"/>
                <w:szCs w:val="36"/>
              </w:rPr>
              <w:t>一般公共</w:t>
            </w:r>
            <w:r>
              <w:rPr>
                <w:rFonts w:ascii="Times New Roman" w:eastAsia="方正小标宋_GBK" w:hAnsi="Times New Roman" w:cs="Times New Roman"/>
                <w:kern w:val="0"/>
                <w:sz w:val="36"/>
                <w:szCs w:val="36"/>
              </w:rPr>
              <w:t>预算</w:t>
            </w:r>
            <w:r>
              <w:rPr>
                <w:rFonts w:ascii="Times New Roman" w:eastAsia="方正小标宋_GBK" w:hAnsi="Times New Roman" w:cs="Times New Roman"/>
                <w:kern w:val="0"/>
                <w:sz w:val="36"/>
                <w:szCs w:val="36"/>
              </w:rPr>
              <w:t>“</w:t>
            </w:r>
            <w:r>
              <w:rPr>
                <w:rFonts w:ascii="Times New Roman" w:eastAsia="方正小标宋_GBK" w:hAnsi="Times New Roman" w:cs="Times New Roman"/>
                <w:kern w:val="0"/>
                <w:sz w:val="36"/>
                <w:szCs w:val="36"/>
              </w:rPr>
              <w:t>三公</w:t>
            </w:r>
            <w:r>
              <w:rPr>
                <w:rFonts w:ascii="Times New Roman" w:eastAsia="方正小标宋_GBK" w:hAnsi="Times New Roman" w:cs="Times New Roman"/>
                <w:kern w:val="0"/>
                <w:sz w:val="36"/>
                <w:szCs w:val="36"/>
              </w:rPr>
              <w:t>”</w:t>
            </w:r>
            <w:r>
              <w:rPr>
                <w:rFonts w:ascii="Times New Roman" w:eastAsia="方正小标宋_GBK" w:hAnsi="Times New Roman" w:cs="Times New Roman"/>
                <w:kern w:val="0"/>
                <w:sz w:val="36"/>
                <w:szCs w:val="36"/>
              </w:rPr>
              <w:t>经费、会议费、培训费</w:t>
            </w:r>
          </w:p>
          <w:p w:rsidR="00482739" w:rsidRDefault="00645320">
            <w:pPr>
              <w:widowControl/>
              <w:ind w:firstLineChars="200" w:firstLine="720"/>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支出预算表</w:t>
            </w:r>
          </w:p>
        </w:tc>
      </w:tr>
      <w:tr w:rsidR="00482739">
        <w:trPr>
          <w:trHeight w:val="270"/>
        </w:trPr>
        <w:tc>
          <w:tcPr>
            <w:tcW w:w="1565" w:type="pct"/>
            <w:gridSpan w:val="3"/>
            <w:tcBorders>
              <w:top w:val="nil"/>
              <w:left w:val="nil"/>
              <w:bottom w:val="nil"/>
              <w:right w:val="nil"/>
            </w:tcBorders>
            <w:shd w:val="clear" w:color="000000" w:fill="FFFFFF"/>
            <w:noWrap/>
            <w:vAlign w:val="bottom"/>
          </w:tcPr>
          <w:p w:rsidR="00482739" w:rsidRDefault="0064532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部门名称：</w:t>
            </w:r>
            <w:r>
              <w:rPr>
                <w:rFonts w:ascii="Times New Roman" w:eastAsia="宋体" w:hAnsi="Times New Roman" w:cs="Times New Roman"/>
                <w:kern w:val="0"/>
                <w:sz w:val="20"/>
                <w:szCs w:val="20"/>
              </w:rPr>
              <w:t>XXXX</w:t>
            </w:r>
          </w:p>
        </w:tc>
        <w:tc>
          <w:tcPr>
            <w:tcW w:w="505" w:type="pct"/>
            <w:tcBorders>
              <w:top w:val="nil"/>
              <w:left w:val="nil"/>
              <w:bottom w:val="nil"/>
              <w:right w:val="nil"/>
            </w:tcBorders>
            <w:shd w:val="clear" w:color="000000" w:fill="FFFFFF"/>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673" w:type="pct"/>
            <w:tcBorders>
              <w:top w:val="nil"/>
              <w:left w:val="nil"/>
              <w:bottom w:val="nil"/>
              <w:right w:val="nil"/>
            </w:tcBorders>
            <w:shd w:val="clear" w:color="000000" w:fill="FFFFFF"/>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684" w:type="pct"/>
            <w:tcBorders>
              <w:top w:val="nil"/>
              <w:left w:val="nil"/>
              <w:bottom w:val="nil"/>
              <w:right w:val="nil"/>
            </w:tcBorders>
            <w:shd w:val="clear" w:color="000000" w:fill="FFFFFF"/>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467" w:type="pct"/>
            <w:tcBorders>
              <w:top w:val="nil"/>
              <w:left w:val="nil"/>
              <w:bottom w:val="single" w:sz="4" w:space="0" w:color="auto"/>
              <w:right w:val="nil"/>
            </w:tcBorders>
            <w:shd w:val="clear" w:color="000000" w:fill="FFFFFF"/>
            <w:noWrap/>
            <w:vAlign w:val="center"/>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492" w:type="pct"/>
            <w:gridSpan w:val="2"/>
            <w:tcBorders>
              <w:top w:val="nil"/>
              <w:left w:val="nil"/>
              <w:bottom w:val="nil"/>
              <w:right w:val="nil"/>
            </w:tcBorders>
            <w:shd w:val="clear" w:color="000000" w:fill="FFFFFF"/>
            <w:noWrap/>
            <w:vAlign w:val="center"/>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614" w:type="pct"/>
            <w:tcBorders>
              <w:top w:val="nil"/>
              <w:left w:val="nil"/>
              <w:bottom w:val="nil"/>
              <w:right w:val="nil"/>
            </w:tcBorders>
            <w:shd w:val="clear" w:color="000000" w:fill="FFFFFF"/>
            <w:noWrap/>
            <w:vAlign w:val="center"/>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单位：万元</w:t>
            </w:r>
          </w:p>
        </w:tc>
      </w:tr>
      <w:tr w:rsidR="00482739">
        <w:trPr>
          <w:trHeight w:val="345"/>
        </w:trPr>
        <w:tc>
          <w:tcPr>
            <w:tcW w:w="724" w:type="pct"/>
            <w:vMerge w:val="restart"/>
            <w:tcBorders>
              <w:top w:val="single" w:sz="4" w:space="0" w:color="auto"/>
              <w:left w:val="single" w:sz="4" w:space="0" w:color="auto"/>
              <w:right w:val="single" w:sz="4" w:space="0" w:color="auto"/>
            </w:tcBorders>
            <w:shd w:val="clear" w:color="auto" w:fill="auto"/>
            <w:vAlign w:val="center"/>
          </w:tcPr>
          <w:p w:rsidR="00482739" w:rsidRDefault="00645320">
            <w:pPr>
              <w:widowControl/>
              <w:ind w:firstLineChars="200" w:firstLine="402"/>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合计</w:t>
            </w:r>
          </w:p>
        </w:tc>
        <w:tc>
          <w:tcPr>
            <w:tcW w:w="317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482739" w:rsidRDefault="00645320">
            <w:pPr>
              <w:widowControl/>
              <w:ind w:firstLineChars="200" w:firstLine="402"/>
              <w:jc w:val="center"/>
              <w:rPr>
                <w:rFonts w:ascii="Times New Roman" w:eastAsia="宋体" w:hAnsi="Times New Roman" w:cs="Times New Roman"/>
                <w:b/>
                <w:bCs/>
                <w:kern w:val="0"/>
                <w:sz w:val="20"/>
                <w:szCs w:val="20"/>
              </w:rPr>
            </w:pPr>
            <w:r>
              <w:rPr>
                <w:rFonts w:ascii="Times New Roman" w:eastAsia="宋体" w:hAnsi="Times New Roman" w:cs="Times New Roman" w:hint="eastAsia"/>
                <w:b/>
                <w:bCs/>
                <w:kern w:val="0"/>
                <w:sz w:val="20"/>
                <w:szCs w:val="20"/>
              </w:rPr>
              <w:t>“三公”经费</w:t>
            </w:r>
          </w:p>
        </w:tc>
        <w:tc>
          <w:tcPr>
            <w:tcW w:w="492" w:type="pct"/>
            <w:gridSpan w:val="2"/>
            <w:vMerge w:val="restart"/>
            <w:tcBorders>
              <w:top w:val="single" w:sz="4" w:space="0" w:color="auto"/>
              <w:left w:val="single" w:sz="4" w:space="0" w:color="auto"/>
              <w:right w:val="single" w:sz="4" w:space="0" w:color="auto"/>
            </w:tcBorders>
            <w:shd w:val="clear" w:color="auto" w:fill="auto"/>
            <w:vAlign w:val="center"/>
          </w:tcPr>
          <w:p w:rsidR="00482739" w:rsidRDefault="00645320">
            <w:pPr>
              <w:widowControl/>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会议费</w:t>
            </w:r>
          </w:p>
        </w:tc>
        <w:tc>
          <w:tcPr>
            <w:tcW w:w="614" w:type="pct"/>
            <w:vMerge w:val="restart"/>
            <w:tcBorders>
              <w:top w:val="single" w:sz="4" w:space="0" w:color="auto"/>
              <w:left w:val="single" w:sz="4" w:space="0" w:color="auto"/>
              <w:right w:val="single" w:sz="4" w:space="0" w:color="auto"/>
            </w:tcBorders>
            <w:shd w:val="clear" w:color="auto" w:fill="auto"/>
            <w:vAlign w:val="center"/>
          </w:tcPr>
          <w:p w:rsidR="00482739" w:rsidRDefault="00645320">
            <w:pPr>
              <w:widowControl/>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培训费</w:t>
            </w:r>
          </w:p>
        </w:tc>
      </w:tr>
      <w:tr w:rsidR="00482739">
        <w:trPr>
          <w:trHeight w:val="345"/>
        </w:trPr>
        <w:tc>
          <w:tcPr>
            <w:tcW w:w="724" w:type="pct"/>
            <w:vMerge/>
            <w:tcBorders>
              <w:left w:val="single" w:sz="4" w:space="0" w:color="auto"/>
              <w:right w:val="single" w:sz="4" w:space="0" w:color="auto"/>
            </w:tcBorders>
            <w:shd w:val="clear" w:color="auto" w:fill="auto"/>
            <w:vAlign w:val="center"/>
          </w:tcPr>
          <w:p w:rsidR="00482739" w:rsidRDefault="00482739">
            <w:pPr>
              <w:widowControl/>
              <w:ind w:firstLineChars="200" w:firstLine="402"/>
              <w:jc w:val="center"/>
              <w:rPr>
                <w:rFonts w:ascii="Times New Roman" w:eastAsia="宋体" w:hAnsi="Times New Roman" w:cs="Times New Roman"/>
                <w:b/>
                <w:bCs/>
                <w:kern w:val="0"/>
                <w:sz w:val="20"/>
                <w:szCs w:val="20"/>
              </w:rPr>
            </w:pPr>
          </w:p>
        </w:tc>
        <w:tc>
          <w:tcPr>
            <w:tcW w:w="382" w:type="pct"/>
            <w:vMerge w:val="restart"/>
            <w:tcBorders>
              <w:left w:val="single" w:sz="4" w:space="0" w:color="auto"/>
              <w:right w:val="single" w:sz="4" w:space="0" w:color="auto"/>
            </w:tcBorders>
            <w:shd w:val="clear" w:color="auto" w:fill="auto"/>
            <w:vAlign w:val="center"/>
          </w:tcPr>
          <w:p w:rsidR="00482739" w:rsidRDefault="00645320">
            <w:pPr>
              <w:autoSpaceDE w:val="0"/>
              <w:autoSpaceDN w:val="0"/>
              <w:snapToGrid w:val="0"/>
              <w:spacing w:line="590" w:lineRule="atLeast"/>
              <w:rPr>
                <w:rFonts w:ascii="Times New Roman" w:eastAsia="宋体" w:hAnsi="Times New Roman" w:cs="Times New Roman"/>
                <w:b/>
                <w:bCs/>
                <w:kern w:val="0"/>
                <w:sz w:val="20"/>
                <w:szCs w:val="20"/>
              </w:rPr>
            </w:pPr>
            <w:r>
              <w:rPr>
                <w:rFonts w:ascii="Times New Roman" w:eastAsia="宋体" w:hAnsi="Times New Roman" w:cs="Times New Roman" w:hint="eastAsia"/>
                <w:b/>
                <w:bCs/>
                <w:kern w:val="0"/>
                <w:sz w:val="20"/>
                <w:szCs w:val="20"/>
              </w:rPr>
              <w:t>小计</w:t>
            </w:r>
          </w:p>
        </w:tc>
        <w:tc>
          <w:tcPr>
            <w:tcW w:w="458" w:type="pct"/>
            <w:vMerge w:val="restart"/>
            <w:tcBorders>
              <w:left w:val="single" w:sz="4" w:space="0" w:color="auto"/>
              <w:right w:val="single" w:sz="4" w:space="0" w:color="auto"/>
            </w:tcBorders>
            <w:shd w:val="clear" w:color="auto" w:fill="auto"/>
            <w:vAlign w:val="center"/>
          </w:tcPr>
          <w:p w:rsidR="00482739" w:rsidRDefault="00645320">
            <w:pPr>
              <w:autoSpaceDE w:val="0"/>
              <w:autoSpaceDN w:val="0"/>
              <w:snapToGrid w:val="0"/>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因公出国（境）费</w:t>
            </w:r>
          </w:p>
        </w:tc>
        <w:tc>
          <w:tcPr>
            <w:tcW w:w="1862" w:type="pct"/>
            <w:gridSpan w:val="3"/>
            <w:tcBorders>
              <w:top w:val="single" w:sz="4" w:space="0" w:color="auto"/>
              <w:left w:val="nil"/>
              <w:bottom w:val="single" w:sz="4" w:space="0" w:color="auto"/>
              <w:right w:val="single" w:sz="4" w:space="0" w:color="auto"/>
            </w:tcBorders>
            <w:shd w:val="clear" w:color="auto" w:fill="auto"/>
            <w:vAlign w:val="center"/>
          </w:tcPr>
          <w:p w:rsidR="00482739" w:rsidRDefault="00645320">
            <w:pPr>
              <w:widowControl/>
              <w:ind w:firstLineChars="200" w:firstLine="402"/>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公务用车购置及运行维护费</w:t>
            </w:r>
          </w:p>
        </w:tc>
        <w:tc>
          <w:tcPr>
            <w:tcW w:w="467" w:type="pct"/>
            <w:vMerge w:val="restart"/>
            <w:tcBorders>
              <w:top w:val="single" w:sz="4" w:space="0" w:color="auto"/>
              <w:left w:val="single" w:sz="4" w:space="0" w:color="auto"/>
              <w:right w:val="single" w:sz="4" w:space="0" w:color="auto"/>
            </w:tcBorders>
            <w:shd w:val="clear" w:color="auto" w:fill="auto"/>
            <w:vAlign w:val="center"/>
          </w:tcPr>
          <w:p w:rsidR="00482739" w:rsidRDefault="00645320">
            <w:pPr>
              <w:widowControl/>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公务接待费</w:t>
            </w:r>
          </w:p>
        </w:tc>
        <w:tc>
          <w:tcPr>
            <w:tcW w:w="492" w:type="pct"/>
            <w:gridSpan w:val="2"/>
            <w:vMerge/>
            <w:tcBorders>
              <w:left w:val="single" w:sz="4" w:space="0" w:color="auto"/>
              <w:right w:val="single" w:sz="4" w:space="0" w:color="auto"/>
            </w:tcBorders>
            <w:shd w:val="clear" w:color="auto" w:fill="auto"/>
            <w:vAlign w:val="center"/>
          </w:tcPr>
          <w:p w:rsidR="00482739" w:rsidRDefault="00482739">
            <w:pPr>
              <w:widowControl/>
              <w:ind w:firstLineChars="200" w:firstLine="402"/>
              <w:jc w:val="center"/>
              <w:rPr>
                <w:rFonts w:ascii="Times New Roman" w:eastAsia="宋体" w:hAnsi="Times New Roman" w:cs="Times New Roman"/>
                <w:b/>
                <w:bCs/>
                <w:kern w:val="0"/>
                <w:sz w:val="20"/>
                <w:szCs w:val="20"/>
              </w:rPr>
            </w:pPr>
          </w:p>
        </w:tc>
        <w:tc>
          <w:tcPr>
            <w:tcW w:w="614" w:type="pct"/>
            <w:vMerge/>
            <w:tcBorders>
              <w:left w:val="single" w:sz="4" w:space="0" w:color="auto"/>
              <w:right w:val="single" w:sz="4" w:space="0" w:color="auto"/>
            </w:tcBorders>
            <w:shd w:val="clear" w:color="auto" w:fill="auto"/>
            <w:vAlign w:val="center"/>
          </w:tcPr>
          <w:p w:rsidR="00482739" w:rsidRDefault="00482739">
            <w:pPr>
              <w:widowControl/>
              <w:ind w:firstLineChars="200" w:firstLine="402"/>
              <w:jc w:val="center"/>
              <w:rPr>
                <w:rFonts w:ascii="Times New Roman" w:eastAsia="宋体" w:hAnsi="Times New Roman" w:cs="Times New Roman"/>
                <w:b/>
                <w:bCs/>
                <w:kern w:val="0"/>
                <w:sz w:val="20"/>
                <w:szCs w:val="20"/>
              </w:rPr>
            </w:pPr>
          </w:p>
        </w:tc>
      </w:tr>
      <w:tr w:rsidR="00482739">
        <w:trPr>
          <w:trHeight w:val="750"/>
        </w:trPr>
        <w:tc>
          <w:tcPr>
            <w:tcW w:w="724" w:type="pct"/>
            <w:vMerge/>
            <w:tcBorders>
              <w:left w:val="single" w:sz="4" w:space="0" w:color="auto"/>
              <w:bottom w:val="single" w:sz="4" w:space="0" w:color="auto"/>
              <w:right w:val="single" w:sz="4" w:space="0" w:color="auto"/>
            </w:tcBorders>
            <w:vAlign w:val="center"/>
          </w:tcPr>
          <w:p w:rsidR="00482739" w:rsidRDefault="00482739">
            <w:pPr>
              <w:widowControl/>
              <w:ind w:firstLineChars="200" w:firstLine="402"/>
              <w:jc w:val="left"/>
              <w:rPr>
                <w:rFonts w:ascii="Times New Roman" w:eastAsia="宋体" w:hAnsi="Times New Roman" w:cs="Times New Roman"/>
                <w:b/>
                <w:bCs/>
                <w:kern w:val="0"/>
                <w:sz w:val="20"/>
                <w:szCs w:val="20"/>
              </w:rPr>
            </w:pPr>
          </w:p>
        </w:tc>
        <w:tc>
          <w:tcPr>
            <w:tcW w:w="382" w:type="pct"/>
            <w:vMerge/>
            <w:tcBorders>
              <w:left w:val="single" w:sz="4" w:space="0" w:color="auto"/>
              <w:bottom w:val="single" w:sz="4" w:space="0" w:color="auto"/>
              <w:right w:val="single" w:sz="4" w:space="0" w:color="auto"/>
            </w:tcBorders>
            <w:shd w:val="clear" w:color="auto" w:fill="auto"/>
            <w:vAlign w:val="center"/>
          </w:tcPr>
          <w:p w:rsidR="00482739" w:rsidRDefault="00482739">
            <w:pPr>
              <w:widowControl/>
              <w:ind w:firstLineChars="200" w:firstLine="402"/>
              <w:jc w:val="left"/>
              <w:rPr>
                <w:rFonts w:ascii="Times New Roman" w:eastAsia="宋体" w:hAnsi="Times New Roman" w:cs="Times New Roman"/>
                <w:b/>
                <w:bCs/>
                <w:kern w:val="0"/>
                <w:sz w:val="20"/>
                <w:szCs w:val="20"/>
              </w:rPr>
            </w:pPr>
          </w:p>
        </w:tc>
        <w:tc>
          <w:tcPr>
            <w:tcW w:w="458" w:type="pct"/>
            <w:vMerge/>
            <w:tcBorders>
              <w:left w:val="single" w:sz="4" w:space="0" w:color="auto"/>
              <w:bottom w:val="single" w:sz="4" w:space="0" w:color="auto"/>
              <w:right w:val="single" w:sz="4" w:space="0" w:color="auto"/>
            </w:tcBorders>
            <w:shd w:val="clear" w:color="auto" w:fill="auto"/>
            <w:vAlign w:val="center"/>
          </w:tcPr>
          <w:p w:rsidR="00482739" w:rsidRDefault="00482739">
            <w:pPr>
              <w:widowControl/>
              <w:ind w:firstLineChars="200" w:firstLine="402"/>
              <w:jc w:val="left"/>
              <w:rPr>
                <w:rFonts w:ascii="Times New Roman" w:eastAsia="宋体" w:hAnsi="Times New Roman" w:cs="Times New Roman"/>
                <w:b/>
                <w:bCs/>
                <w:kern w:val="0"/>
                <w:sz w:val="20"/>
                <w:szCs w:val="20"/>
              </w:rPr>
            </w:pPr>
          </w:p>
        </w:tc>
        <w:tc>
          <w:tcPr>
            <w:tcW w:w="505" w:type="pct"/>
            <w:tcBorders>
              <w:top w:val="nil"/>
              <w:left w:val="nil"/>
              <w:bottom w:val="single" w:sz="4" w:space="0" w:color="auto"/>
              <w:right w:val="single" w:sz="4" w:space="0" w:color="auto"/>
            </w:tcBorders>
            <w:shd w:val="clear" w:color="auto" w:fill="auto"/>
            <w:vAlign w:val="center"/>
          </w:tcPr>
          <w:p w:rsidR="00482739" w:rsidRDefault="00645320">
            <w:pPr>
              <w:widowControl/>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小计</w:t>
            </w:r>
          </w:p>
        </w:tc>
        <w:tc>
          <w:tcPr>
            <w:tcW w:w="673" w:type="pct"/>
            <w:tcBorders>
              <w:top w:val="nil"/>
              <w:left w:val="nil"/>
              <w:bottom w:val="single" w:sz="4" w:space="0" w:color="auto"/>
              <w:right w:val="single" w:sz="4" w:space="0" w:color="auto"/>
            </w:tcBorders>
            <w:shd w:val="clear" w:color="auto" w:fill="auto"/>
            <w:vAlign w:val="center"/>
          </w:tcPr>
          <w:p w:rsidR="00482739" w:rsidRDefault="00645320">
            <w:pPr>
              <w:widowControl/>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公务用车购置费</w:t>
            </w:r>
          </w:p>
        </w:tc>
        <w:tc>
          <w:tcPr>
            <w:tcW w:w="684" w:type="pct"/>
            <w:tcBorders>
              <w:top w:val="nil"/>
              <w:left w:val="nil"/>
              <w:bottom w:val="single" w:sz="4" w:space="0" w:color="auto"/>
              <w:right w:val="single" w:sz="4" w:space="0" w:color="auto"/>
            </w:tcBorders>
            <w:shd w:val="clear" w:color="auto" w:fill="auto"/>
            <w:vAlign w:val="center"/>
          </w:tcPr>
          <w:p w:rsidR="00482739" w:rsidRDefault="00645320">
            <w:pPr>
              <w:widowControl/>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公务用车运行维护费</w:t>
            </w:r>
          </w:p>
        </w:tc>
        <w:tc>
          <w:tcPr>
            <w:tcW w:w="467" w:type="pct"/>
            <w:vMerge/>
            <w:tcBorders>
              <w:left w:val="single" w:sz="4" w:space="0" w:color="auto"/>
              <w:bottom w:val="single" w:sz="4" w:space="0" w:color="auto"/>
              <w:right w:val="single" w:sz="4" w:space="0" w:color="auto"/>
            </w:tcBorders>
            <w:shd w:val="clear" w:color="auto" w:fill="auto"/>
            <w:vAlign w:val="center"/>
          </w:tcPr>
          <w:p w:rsidR="00482739" w:rsidRDefault="00482739">
            <w:pPr>
              <w:widowControl/>
              <w:ind w:firstLineChars="200" w:firstLine="402"/>
              <w:jc w:val="left"/>
              <w:rPr>
                <w:rFonts w:ascii="Times New Roman" w:eastAsia="宋体" w:hAnsi="Times New Roman" w:cs="Times New Roman"/>
                <w:b/>
                <w:bCs/>
                <w:kern w:val="0"/>
                <w:sz w:val="20"/>
                <w:szCs w:val="20"/>
              </w:rPr>
            </w:pPr>
          </w:p>
        </w:tc>
        <w:tc>
          <w:tcPr>
            <w:tcW w:w="492" w:type="pct"/>
            <w:gridSpan w:val="2"/>
            <w:vMerge/>
            <w:tcBorders>
              <w:left w:val="single" w:sz="4" w:space="0" w:color="auto"/>
              <w:bottom w:val="single" w:sz="4" w:space="0" w:color="auto"/>
              <w:right w:val="single" w:sz="4" w:space="0" w:color="auto"/>
            </w:tcBorders>
            <w:vAlign w:val="center"/>
          </w:tcPr>
          <w:p w:rsidR="00482739" w:rsidRDefault="00482739">
            <w:pPr>
              <w:widowControl/>
              <w:ind w:firstLineChars="200" w:firstLine="402"/>
              <w:jc w:val="left"/>
              <w:rPr>
                <w:rFonts w:ascii="Times New Roman" w:eastAsia="宋体" w:hAnsi="Times New Roman" w:cs="Times New Roman"/>
                <w:b/>
                <w:bCs/>
                <w:kern w:val="0"/>
                <w:sz w:val="20"/>
                <w:szCs w:val="20"/>
              </w:rPr>
            </w:pPr>
          </w:p>
        </w:tc>
        <w:tc>
          <w:tcPr>
            <w:tcW w:w="614" w:type="pct"/>
            <w:vMerge/>
            <w:tcBorders>
              <w:left w:val="single" w:sz="4" w:space="0" w:color="auto"/>
              <w:bottom w:val="single" w:sz="4" w:space="0" w:color="auto"/>
              <w:right w:val="single" w:sz="4" w:space="0" w:color="auto"/>
            </w:tcBorders>
            <w:vAlign w:val="center"/>
          </w:tcPr>
          <w:p w:rsidR="00482739" w:rsidRDefault="00482739">
            <w:pPr>
              <w:widowControl/>
              <w:ind w:firstLineChars="200" w:firstLine="402"/>
              <w:jc w:val="left"/>
              <w:rPr>
                <w:rFonts w:ascii="Times New Roman" w:eastAsia="宋体" w:hAnsi="Times New Roman" w:cs="Times New Roman"/>
                <w:b/>
                <w:bCs/>
                <w:kern w:val="0"/>
                <w:sz w:val="20"/>
                <w:szCs w:val="20"/>
              </w:rPr>
            </w:pPr>
          </w:p>
        </w:tc>
      </w:tr>
      <w:tr w:rsidR="00482739">
        <w:trPr>
          <w:trHeight w:val="870"/>
        </w:trPr>
        <w:tc>
          <w:tcPr>
            <w:tcW w:w="724" w:type="pct"/>
            <w:tcBorders>
              <w:top w:val="nil"/>
              <w:left w:val="single" w:sz="4" w:space="0" w:color="auto"/>
              <w:bottom w:val="single" w:sz="4" w:space="0" w:color="auto"/>
              <w:right w:val="single" w:sz="4" w:space="0" w:color="auto"/>
            </w:tcBorders>
            <w:shd w:val="clear" w:color="auto" w:fill="auto"/>
            <w:vAlign w:val="center"/>
          </w:tcPr>
          <w:p w:rsidR="00482739" w:rsidRDefault="00645320">
            <w:pPr>
              <w:widowControl/>
              <w:ind w:firstLineChars="200" w:firstLine="400"/>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82"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458" w:type="pct"/>
            <w:tcBorders>
              <w:top w:val="nil"/>
              <w:left w:val="nil"/>
              <w:bottom w:val="single" w:sz="4" w:space="0" w:color="auto"/>
              <w:right w:val="single" w:sz="4" w:space="0" w:color="auto"/>
            </w:tcBorders>
            <w:shd w:val="clear" w:color="auto" w:fill="auto"/>
            <w:vAlign w:val="center"/>
          </w:tcPr>
          <w:p w:rsidR="00482739" w:rsidRDefault="00482739">
            <w:pPr>
              <w:widowControl/>
              <w:ind w:firstLineChars="200" w:firstLine="400"/>
              <w:jc w:val="center"/>
              <w:rPr>
                <w:rFonts w:ascii="Times New Roman" w:eastAsia="宋体" w:hAnsi="Times New Roman" w:cs="Times New Roman"/>
                <w:kern w:val="0"/>
                <w:sz w:val="20"/>
                <w:szCs w:val="20"/>
              </w:rPr>
            </w:pPr>
          </w:p>
        </w:tc>
        <w:tc>
          <w:tcPr>
            <w:tcW w:w="505"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2"/>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 xml:space="preserve">　</w:t>
            </w:r>
          </w:p>
        </w:tc>
        <w:tc>
          <w:tcPr>
            <w:tcW w:w="673"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684"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467"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492" w:type="pct"/>
            <w:gridSpan w:val="2"/>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614" w:type="pct"/>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bl>
    <w:p w:rsidR="00482739" w:rsidRDefault="00482739">
      <w:pPr>
        <w:autoSpaceDE w:val="0"/>
        <w:autoSpaceDN w:val="0"/>
        <w:snapToGrid w:val="0"/>
        <w:spacing w:line="590" w:lineRule="atLeast"/>
        <w:ind w:firstLineChars="200" w:firstLine="640"/>
        <w:rPr>
          <w:rFonts w:ascii="Times New Roman" w:eastAsia="方正仿宋_GBK" w:hAnsi="Times New Roman" w:cs="Times New Roman"/>
          <w:kern w:val="0"/>
          <w:sz w:val="32"/>
          <w:szCs w:val="20"/>
        </w:rPr>
      </w:pPr>
    </w:p>
    <w:tbl>
      <w:tblPr>
        <w:tblW w:w="9015" w:type="dxa"/>
        <w:tblInd w:w="108" w:type="dxa"/>
        <w:tblLook w:val="04A0" w:firstRow="1" w:lastRow="0" w:firstColumn="1" w:lastColumn="0" w:noHBand="0" w:noVBand="1"/>
      </w:tblPr>
      <w:tblGrid>
        <w:gridCol w:w="2916"/>
        <w:gridCol w:w="3049"/>
        <w:gridCol w:w="3050"/>
      </w:tblGrid>
      <w:tr w:rsidR="00482739">
        <w:trPr>
          <w:trHeight w:val="287"/>
        </w:trPr>
        <w:tc>
          <w:tcPr>
            <w:tcW w:w="2916" w:type="dxa"/>
            <w:tcBorders>
              <w:top w:val="nil"/>
              <w:left w:val="nil"/>
              <w:bottom w:val="nil"/>
              <w:right w:val="nil"/>
            </w:tcBorders>
            <w:shd w:val="clear" w:color="auto" w:fill="auto"/>
            <w:noWrap/>
            <w:vAlign w:val="bottom"/>
          </w:tcPr>
          <w:p w:rsidR="00482739" w:rsidRDefault="00645320">
            <w:pPr>
              <w:widowControl/>
              <w:jc w:val="lef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公开</w:t>
            </w:r>
            <w:r>
              <w:rPr>
                <w:rFonts w:ascii="Times New Roman" w:eastAsia="方正仿宋_GBK" w:hAnsi="Times New Roman" w:cs="Times New Roman"/>
                <w:kern w:val="0"/>
                <w:sz w:val="24"/>
                <w:szCs w:val="24"/>
              </w:rPr>
              <w:t>10</w:t>
            </w:r>
            <w:r>
              <w:rPr>
                <w:rFonts w:ascii="Times New Roman" w:eastAsia="方正仿宋_GBK" w:hAnsi="Times New Roman" w:cs="Times New Roman"/>
                <w:kern w:val="0"/>
                <w:sz w:val="24"/>
                <w:szCs w:val="24"/>
              </w:rPr>
              <w:t>表</w:t>
            </w:r>
          </w:p>
        </w:tc>
        <w:tc>
          <w:tcPr>
            <w:tcW w:w="3049" w:type="dxa"/>
            <w:tcBorders>
              <w:top w:val="nil"/>
              <w:left w:val="nil"/>
              <w:bottom w:val="nil"/>
              <w:right w:val="nil"/>
            </w:tcBorders>
            <w:shd w:val="clear" w:color="auto" w:fill="auto"/>
            <w:noWrap/>
            <w:vAlign w:val="bottom"/>
          </w:tcPr>
          <w:p w:rsidR="00482739" w:rsidRDefault="00482739">
            <w:pPr>
              <w:widowControl/>
              <w:ind w:firstLineChars="200" w:firstLine="480"/>
              <w:jc w:val="left"/>
              <w:rPr>
                <w:rFonts w:ascii="Times New Roman" w:eastAsia="方正仿宋_GBK" w:hAnsi="Times New Roman" w:cs="Times New Roman"/>
                <w:kern w:val="0"/>
                <w:sz w:val="24"/>
                <w:szCs w:val="24"/>
              </w:rPr>
            </w:pPr>
          </w:p>
        </w:tc>
        <w:tc>
          <w:tcPr>
            <w:tcW w:w="3050" w:type="dxa"/>
            <w:tcBorders>
              <w:top w:val="nil"/>
              <w:left w:val="nil"/>
              <w:bottom w:val="nil"/>
              <w:right w:val="nil"/>
            </w:tcBorders>
            <w:shd w:val="clear" w:color="auto" w:fill="auto"/>
            <w:noWrap/>
            <w:vAlign w:val="bottom"/>
          </w:tcPr>
          <w:p w:rsidR="00482739" w:rsidRDefault="00482739">
            <w:pPr>
              <w:widowControl/>
              <w:ind w:firstLineChars="200" w:firstLine="400"/>
              <w:jc w:val="left"/>
              <w:rPr>
                <w:rFonts w:ascii="Times New Roman" w:eastAsia="Times New Roman" w:hAnsi="Times New Roman" w:cs="Times New Roman"/>
                <w:kern w:val="0"/>
                <w:sz w:val="20"/>
                <w:szCs w:val="20"/>
              </w:rPr>
            </w:pPr>
          </w:p>
        </w:tc>
      </w:tr>
      <w:tr w:rsidR="00482739">
        <w:trPr>
          <w:trHeight w:val="876"/>
        </w:trPr>
        <w:tc>
          <w:tcPr>
            <w:tcW w:w="9015" w:type="dxa"/>
            <w:gridSpan w:val="3"/>
            <w:tcBorders>
              <w:top w:val="nil"/>
              <w:left w:val="nil"/>
              <w:bottom w:val="nil"/>
              <w:right w:val="nil"/>
            </w:tcBorders>
            <w:shd w:val="clear" w:color="auto" w:fill="auto"/>
            <w:noWrap/>
            <w:vAlign w:val="center"/>
          </w:tcPr>
          <w:p w:rsidR="00482739" w:rsidRDefault="00645320">
            <w:pPr>
              <w:widowControl/>
              <w:ind w:firstLineChars="200" w:firstLine="720"/>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政府性基金预算</w:t>
            </w:r>
            <w:r>
              <w:rPr>
                <w:rFonts w:ascii="Times New Roman" w:eastAsia="方正小标宋_GBK" w:hAnsi="Times New Roman" w:cs="Times New Roman" w:hint="eastAsia"/>
                <w:kern w:val="0"/>
                <w:sz w:val="36"/>
                <w:szCs w:val="36"/>
              </w:rPr>
              <w:t>财政</w:t>
            </w:r>
            <w:r>
              <w:rPr>
                <w:rFonts w:ascii="Times New Roman" w:eastAsia="方正小标宋_GBK" w:hAnsi="Times New Roman" w:cs="Times New Roman"/>
                <w:kern w:val="0"/>
                <w:sz w:val="36"/>
                <w:szCs w:val="36"/>
              </w:rPr>
              <w:t>拨款支出</w:t>
            </w:r>
            <w:r>
              <w:rPr>
                <w:rFonts w:ascii="Times New Roman" w:eastAsia="方正小标宋_GBK" w:hAnsi="Times New Roman" w:cs="Times New Roman" w:hint="eastAsia"/>
                <w:kern w:val="0"/>
                <w:sz w:val="36"/>
                <w:szCs w:val="36"/>
              </w:rPr>
              <w:t>预算</w:t>
            </w:r>
            <w:r>
              <w:rPr>
                <w:rFonts w:ascii="Times New Roman" w:eastAsia="方正小标宋_GBK" w:hAnsi="Times New Roman" w:cs="Times New Roman"/>
                <w:kern w:val="0"/>
                <w:sz w:val="36"/>
                <w:szCs w:val="36"/>
              </w:rPr>
              <w:t>表</w:t>
            </w:r>
          </w:p>
        </w:tc>
      </w:tr>
      <w:tr w:rsidR="00482739">
        <w:trPr>
          <w:trHeight w:val="356"/>
        </w:trPr>
        <w:tc>
          <w:tcPr>
            <w:tcW w:w="2916" w:type="dxa"/>
            <w:tcBorders>
              <w:top w:val="nil"/>
              <w:left w:val="nil"/>
              <w:bottom w:val="nil"/>
              <w:right w:val="nil"/>
            </w:tcBorders>
            <w:shd w:val="clear" w:color="000000" w:fill="FFFFFF"/>
            <w:noWrap/>
            <w:vAlign w:val="bottom"/>
          </w:tcPr>
          <w:p w:rsidR="00482739" w:rsidRDefault="0064532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部门名称：</w:t>
            </w:r>
            <w:r>
              <w:rPr>
                <w:rFonts w:ascii="Times New Roman" w:eastAsia="宋体" w:hAnsi="Times New Roman" w:cs="Times New Roman"/>
                <w:kern w:val="0"/>
                <w:sz w:val="20"/>
                <w:szCs w:val="20"/>
              </w:rPr>
              <w:t>XXXX</w:t>
            </w:r>
          </w:p>
        </w:tc>
        <w:tc>
          <w:tcPr>
            <w:tcW w:w="3049" w:type="dxa"/>
            <w:tcBorders>
              <w:top w:val="nil"/>
              <w:left w:val="nil"/>
              <w:bottom w:val="nil"/>
              <w:right w:val="nil"/>
            </w:tcBorders>
            <w:shd w:val="clear" w:color="auto" w:fill="auto"/>
            <w:noWrap/>
            <w:vAlign w:val="bottom"/>
          </w:tcPr>
          <w:p w:rsidR="00482739" w:rsidRDefault="00482739">
            <w:pPr>
              <w:widowControl/>
              <w:ind w:firstLineChars="200" w:firstLine="400"/>
              <w:jc w:val="left"/>
              <w:rPr>
                <w:rFonts w:ascii="Times New Roman" w:eastAsia="宋体" w:hAnsi="Times New Roman" w:cs="Times New Roman"/>
                <w:kern w:val="0"/>
                <w:sz w:val="20"/>
                <w:szCs w:val="20"/>
              </w:rPr>
            </w:pPr>
          </w:p>
        </w:tc>
        <w:tc>
          <w:tcPr>
            <w:tcW w:w="3050" w:type="dxa"/>
            <w:tcBorders>
              <w:top w:val="nil"/>
              <w:left w:val="nil"/>
              <w:bottom w:val="nil"/>
              <w:right w:val="nil"/>
            </w:tcBorders>
            <w:shd w:val="clear" w:color="000000" w:fill="FFFFFF"/>
            <w:noWrap/>
            <w:vAlign w:val="bottom"/>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单位：万元</w:t>
            </w:r>
          </w:p>
        </w:tc>
      </w:tr>
      <w:tr w:rsidR="00482739">
        <w:trPr>
          <w:trHeight w:val="643"/>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rsidR="00482739" w:rsidRDefault="00645320">
            <w:pPr>
              <w:widowControl/>
              <w:ind w:firstLineChars="200" w:firstLine="402"/>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功能科目编码</w:t>
            </w:r>
          </w:p>
        </w:tc>
        <w:tc>
          <w:tcPr>
            <w:tcW w:w="3049" w:type="dxa"/>
            <w:tcBorders>
              <w:top w:val="single" w:sz="4" w:space="0" w:color="auto"/>
              <w:left w:val="nil"/>
              <w:bottom w:val="single" w:sz="4" w:space="0" w:color="auto"/>
              <w:right w:val="single" w:sz="4" w:space="0" w:color="auto"/>
            </w:tcBorders>
            <w:shd w:val="clear" w:color="auto" w:fill="auto"/>
            <w:vAlign w:val="center"/>
          </w:tcPr>
          <w:p w:rsidR="00482739" w:rsidRDefault="00645320">
            <w:pPr>
              <w:widowControl/>
              <w:ind w:firstLineChars="200" w:firstLine="402"/>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功能科目名称</w:t>
            </w:r>
          </w:p>
        </w:tc>
        <w:tc>
          <w:tcPr>
            <w:tcW w:w="3050" w:type="dxa"/>
            <w:tcBorders>
              <w:top w:val="single" w:sz="4" w:space="0" w:color="auto"/>
              <w:left w:val="nil"/>
              <w:bottom w:val="single" w:sz="4" w:space="0" w:color="auto"/>
              <w:right w:val="single" w:sz="4" w:space="0" w:color="auto"/>
            </w:tcBorders>
            <w:shd w:val="clear" w:color="auto" w:fill="auto"/>
            <w:vAlign w:val="center"/>
          </w:tcPr>
          <w:p w:rsidR="00482739" w:rsidRDefault="00645320">
            <w:pPr>
              <w:widowControl/>
              <w:ind w:firstLineChars="200" w:firstLine="402"/>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金</w:t>
            </w:r>
            <w:r>
              <w:rPr>
                <w:rFonts w:ascii="Times New Roman" w:eastAsia="宋体" w:hAnsi="Times New Roman" w:cs="Times New Roman"/>
                <w:b/>
                <w:bCs/>
                <w:kern w:val="0"/>
                <w:sz w:val="20"/>
                <w:szCs w:val="20"/>
              </w:rPr>
              <w:t xml:space="preserve">   </w:t>
            </w:r>
            <w:r>
              <w:rPr>
                <w:rFonts w:ascii="Times New Roman" w:eastAsia="宋体" w:hAnsi="Times New Roman" w:cs="Times New Roman"/>
                <w:b/>
                <w:bCs/>
                <w:kern w:val="0"/>
                <w:sz w:val="20"/>
                <w:szCs w:val="20"/>
              </w:rPr>
              <w:t>额</w:t>
            </w:r>
          </w:p>
        </w:tc>
      </w:tr>
      <w:tr w:rsidR="00482739">
        <w:trPr>
          <w:trHeight w:val="643"/>
        </w:trPr>
        <w:tc>
          <w:tcPr>
            <w:tcW w:w="596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482739" w:rsidRDefault="00645320">
            <w:pPr>
              <w:widowControl/>
              <w:ind w:firstLineChars="200" w:firstLine="402"/>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合</w:t>
            </w:r>
            <w:r>
              <w:rPr>
                <w:rFonts w:ascii="Times New Roman" w:eastAsia="宋体" w:hAnsi="Times New Roman" w:cs="Times New Roman"/>
                <w:b/>
                <w:bCs/>
                <w:kern w:val="0"/>
                <w:sz w:val="20"/>
                <w:szCs w:val="20"/>
              </w:rPr>
              <w:t xml:space="preserve">  </w:t>
            </w:r>
            <w:r>
              <w:rPr>
                <w:rFonts w:ascii="Times New Roman" w:eastAsia="宋体" w:hAnsi="Times New Roman" w:cs="Times New Roman"/>
                <w:b/>
                <w:bCs/>
                <w:kern w:val="0"/>
                <w:sz w:val="20"/>
                <w:szCs w:val="20"/>
              </w:rPr>
              <w:t>计</w:t>
            </w:r>
          </w:p>
        </w:tc>
        <w:tc>
          <w:tcPr>
            <w:tcW w:w="3050" w:type="dxa"/>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643"/>
        </w:trPr>
        <w:tc>
          <w:tcPr>
            <w:tcW w:w="2916" w:type="dxa"/>
            <w:tcBorders>
              <w:top w:val="nil"/>
              <w:left w:val="single" w:sz="4" w:space="0" w:color="auto"/>
              <w:bottom w:val="single" w:sz="4" w:space="0" w:color="auto"/>
              <w:right w:val="single" w:sz="4" w:space="0" w:color="auto"/>
            </w:tcBorders>
            <w:shd w:val="clear" w:color="auto" w:fill="auto"/>
            <w:noWrap/>
            <w:vAlign w:val="bottom"/>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049" w:type="dxa"/>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050" w:type="dxa"/>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643"/>
        </w:trPr>
        <w:tc>
          <w:tcPr>
            <w:tcW w:w="2916" w:type="dxa"/>
            <w:tcBorders>
              <w:top w:val="nil"/>
              <w:left w:val="single" w:sz="4" w:space="0" w:color="auto"/>
              <w:bottom w:val="single" w:sz="4" w:space="0" w:color="auto"/>
              <w:right w:val="single" w:sz="4" w:space="0" w:color="auto"/>
            </w:tcBorders>
            <w:shd w:val="clear" w:color="auto" w:fill="auto"/>
            <w:noWrap/>
            <w:vAlign w:val="bottom"/>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049" w:type="dxa"/>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050" w:type="dxa"/>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643"/>
        </w:trPr>
        <w:tc>
          <w:tcPr>
            <w:tcW w:w="2916" w:type="dxa"/>
            <w:tcBorders>
              <w:top w:val="nil"/>
              <w:left w:val="single" w:sz="4" w:space="0" w:color="auto"/>
              <w:bottom w:val="single" w:sz="4" w:space="0" w:color="auto"/>
              <w:right w:val="single" w:sz="4" w:space="0" w:color="auto"/>
            </w:tcBorders>
            <w:shd w:val="clear" w:color="auto" w:fill="auto"/>
            <w:noWrap/>
            <w:vAlign w:val="bottom"/>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049" w:type="dxa"/>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050" w:type="dxa"/>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643"/>
        </w:trPr>
        <w:tc>
          <w:tcPr>
            <w:tcW w:w="2916" w:type="dxa"/>
            <w:tcBorders>
              <w:top w:val="nil"/>
              <w:left w:val="single" w:sz="4" w:space="0" w:color="auto"/>
              <w:bottom w:val="single" w:sz="4" w:space="0" w:color="auto"/>
              <w:right w:val="single" w:sz="4" w:space="0" w:color="auto"/>
            </w:tcBorders>
            <w:shd w:val="clear" w:color="auto" w:fill="auto"/>
            <w:noWrap/>
            <w:vAlign w:val="bottom"/>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049" w:type="dxa"/>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050" w:type="dxa"/>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643"/>
        </w:trPr>
        <w:tc>
          <w:tcPr>
            <w:tcW w:w="2916" w:type="dxa"/>
            <w:tcBorders>
              <w:top w:val="nil"/>
              <w:left w:val="single" w:sz="4" w:space="0" w:color="auto"/>
              <w:bottom w:val="single" w:sz="4" w:space="0" w:color="auto"/>
              <w:right w:val="single" w:sz="4" w:space="0" w:color="auto"/>
            </w:tcBorders>
            <w:shd w:val="clear" w:color="auto" w:fill="auto"/>
            <w:noWrap/>
            <w:vAlign w:val="bottom"/>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049" w:type="dxa"/>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050" w:type="dxa"/>
            <w:tcBorders>
              <w:top w:val="nil"/>
              <w:left w:val="nil"/>
              <w:bottom w:val="single" w:sz="4" w:space="0" w:color="auto"/>
              <w:right w:val="single" w:sz="4" w:space="0" w:color="auto"/>
            </w:tcBorders>
            <w:shd w:val="clear" w:color="auto" w:fill="auto"/>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274"/>
        </w:trPr>
        <w:tc>
          <w:tcPr>
            <w:tcW w:w="5965" w:type="dxa"/>
            <w:gridSpan w:val="2"/>
            <w:tcBorders>
              <w:top w:val="nil"/>
              <w:left w:val="nil"/>
              <w:bottom w:val="nil"/>
              <w:right w:val="nil"/>
            </w:tcBorders>
            <w:shd w:val="clear" w:color="auto" w:fill="auto"/>
            <w:noWrap/>
            <w:vAlign w:val="bottom"/>
          </w:tcPr>
          <w:p w:rsidR="00482739" w:rsidRDefault="0064532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注：</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科目编码</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和</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科目名称</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为</w:t>
            </w:r>
            <w:proofErr w:type="gramStart"/>
            <w:r>
              <w:rPr>
                <w:rFonts w:ascii="Times New Roman" w:eastAsia="宋体" w:hAnsi="Times New Roman" w:cs="Times New Roman"/>
                <w:kern w:val="0"/>
                <w:sz w:val="20"/>
                <w:szCs w:val="20"/>
              </w:rPr>
              <w:t>必填项</w:t>
            </w:r>
            <w:proofErr w:type="gramEnd"/>
          </w:p>
        </w:tc>
        <w:tc>
          <w:tcPr>
            <w:tcW w:w="3050" w:type="dxa"/>
            <w:tcBorders>
              <w:top w:val="nil"/>
              <w:left w:val="nil"/>
              <w:bottom w:val="nil"/>
              <w:right w:val="nil"/>
            </w:tcBorders>
            <w:shd w:val="clear" w:color="auto" w:fill="auto"/>
            <w:noWrap/>
            <w:vAlign w:val="bottom"/>
          </w:tcPr>
          <w:p w:rsidR="00482739" w:rsidRDefault="00482739">
            <w:pPr>
              <w:widowControl/>
              <w:ind w:firstLineChars="200" w:firstLine="400"/>
              <w:jc w:val="left"/>
              <w:rPr>
                <w:rFonts w:ascii="Times New Roman" w:eastAsia="宋体" w:hAnsi="Times New Roman" w:cs="Times New Roman"/>
                <w:kern w:val="0"/>
                <w:sz w:val="20"/>
                <w:szCs w:val="20"/>
              </w:rPr>
            </w:pPr>
          </w:p>
        </w:tc>
      </w:tr>
    </w:tbl>
    <w:p w:rsidR="00482739" w:rsidRDefault="00482739">
      <w:pPr>
        <w:autoSpaceDE w:val="0"/>
        <w:autoSpaceDN w:val="0"/>
        <w:snapToGrid w:val="0"/>
        <w:spacing w:line="590" w:lineRule="atLeast"/>
        <w:ind w:firstLineChars="200" w:firstLine="640"/>
        <w:rPr>
          <w:rFonts w:ascii="Times New Roman" w:eastAsia="方正仿宋_GBK" w:hAnsi="Times New Roman" w:cs="Times New Roman"/>
          <w:kern w:val="0"/>
          <w:sz w:val="32"/>
          <w:szCs w:val="20"/>
        </w:rPr>
        <w:sectPr w:rsidR="00482739">
          <w:footerReference w:type="even" r:id="rId9"/>
          <w:footerReference w:type="default" r:id="rId10"/>
          <w:pgSz w:w="11906" w:h="16838"/>
          <w:pgMar w:top="1814" w:right="1588" w:bottom="1985" w:left="1588" w:header="851" w:footer="992" w:gutter="0"/>
          <w:pgNumType w:start="1"/>
          <w:cols w:space="425"/>
          <w:docGrid w:type="lines" w:linePitch="312"/>
        </w:sectPr>
      </w:pPr>
    </w:p>
    <w:p w:rsidR="00482739" w:rsidRDefault="00482739">
      <w:pPr>
        <w:autoSpaceDE w:val="0"/>
        <w:autoSpaceDN w:val="0"/>
        <w:snapToGrid w:val="0"/>
        <w:spacing w:line="240" w:lineRule="exact"/>
        <w:ind w:firstLineChars="200" w:firstLine="640"/>
        <w:rPr>
          <w:rFonts w:ascii="Times New Roman" w:eastAsia="方正仿宋_GBK" w:hAnsi="Times New Roman" w:cs="Times New Roman"/>
          <w:kern w:val="0"/>
          <w:sz w:val="32"/>
          <w:szCs w:val="20"/>
        </w:rPr>
      </w:pPr>
    </w:p>
    <w:tbl>
      <w:tblPr>
        <w:tblW w:w="0" w:type="auto"/>
        <w:tblLook w:val="04A0" w:firstRow="1" w:lastRow="0" w:firstColumn="1" w:lastColumn="0" w:noHBand="0" w:noVBand="1"/>
      </w:tblPr>
      <w:tblGrid>
        <w:gridCol w:w="5228"/>
        <w:gridCol w:w="3581"/>
        <w:gridCol w:w="4446"/>
      </w:tblGrid>
      <w:tr w:rsidR="00482739">
        <w:trPr>
          <w:trHeight w:val="315"/>
        </w:trPr>
        <w:tc>
          <w:tcPr>
            <w:tcW w:w="0" w:type="auto"/>
            <w:tcBorders>
              <w:top w:val="nil"/>
              <w:left w:val="nil"/>
              <w:bottom w:val="nil"/>
              <w:right w:val="nil"/>
            </w:tcBorders>
            <w:shd w:val="clear" w:color="auto" w:fill="auto"/>
            <w:noWrap/>
            <w:vAlign w:val="center"/>
          </w:tcPr>
          <w:p w:rsidR="00482739" w:rsidRDefault="00645320">
            <w:pPr>
              <w:widowControl/>
              <w:spacing w:line="400" w:lineRule="exact"/>
              <w:jc w:val="lef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公开</w:t>
            </w:r>
            <w:r>
              <w:rPr>
                <w:rFonts w:ascii="Times New Roman" w:eastAsia="方正仿宋_GBK" w:hAnsi="Times New Roman" w:cs="Times New Roman"/>
                <w:kern w:val="0"/>
                <w:sz w:val="24"/>
                <w:szCs w:val="24"/>
              </w:rPr>
              <w:t>11</w:t>
            </w:r>
            <w:r>
              <w:rPr>
                <w:rFonts w:ascii="Times New Roman" w:eastAsia="方正仿宋_GBK" w:hAnsi="Times New Roman" w:cs="Times New Roman"/>
                <w:kern w:val="0"/>
                <w:sz w:val="24"/>
                <w:szCs w:val="24"/>
              </w:rPr>
              <w:t>表</w:t>
            </w:r>
          </w:p>
        </w:tc>
        <w:tc>
          <w:tcPr>
            <w:tcW w:w="0" w:type="auto"/>
            <w:tcBorders>
              <w:top w:val="nil"/>
              <w:left w:val="nil"/>
              <w:bottom w:val="nil"/>
              <w:right w:val="nil"/>
            </w:tcBorders>
            <w:shd w:val="clear" w:color="auto" w:fill="auto"/>
            <w:noWrap/>
            <w:vAlign w:val="center"/>
          </w:tcPr>
          <w:p w:rsidR="00482739" w:rsidRDefault="00482739">
            <w:pPr>
              <w:widowControl/>
              <w:spacing w:line="400" w:lineRule="exact"/>
              <w:ind w:firstLineChars="200" w:firstLine="480"/>
              <w:jc w:val="left"/>
              <w:rPr>
                <w:rFonts w:ascii="Times New Roman" w:eastAsia="方正仿宋_GBK" w:hAnsi="Times New Roman" w:cs="Times New Roman"/>
                <w:kern w:val="0"/>
                <w:sz w:val="24"/>
                <w:szCs w:val="24"/>
              </w:rPr>
            </w:pPr>
          </w:p>
        </w:tc>
        <w:tc>
          <w:tcPr>
            <w:tcW w:w="0" w:type="auto"/>
            <w:tcBorders>
              <w:top w:val="nil"/>
              <w:left w:val="nil"/>
              <w:bottom w:val="nil"/>
              <w:right w:val="nil"/>
            </w:tcBorders>
            <w:shd w:val="clear" w:color="auto" w:fill="auto"/>
            <w:noWrap/>
            <w:vAlign w:val="center"/>
          </w:tcPr>
          <w:p w:rsidR="00482739" w:rsidRDefault="00482739">
            <w:pPr>
              <w:widowControl/>
              <w:spacing w:line="400" w:lineRule="exact"/>
              <w:ind w:firstLineChars="200" w:firstLine="400"/>
              <w:jc w:val="left"/>
              <w:rPr>
                <w:rFonts w:ascii="Times New Roman" w:eastAsia="Times New Roman" w:hAnsi="Times New Roman" w:cs="Times New Roman"/>
                <w:kern w:val="0"/>
                <w:sz w:val="20"/>
                <w:szCs w:val="20"/>
              </w:rPr>
            </w:pPr>
          </w:p>
        </w:tc>
      </w:tr>
      <w:tr w:rsidR="00482739">
        <w:trPr>
          <w:trHeight w:val="960"/>
        </w:trPr>
        <w:tc>
          <w:tcPr>
            <w:tcW w:w="0" w:type="auto"/>
            <w:gridSpan w:val="3"/>
            <w:tcBorders>
              <w:top w:val="nil"/>
              <w:left w:val="nil"/>
              <w:bottom w:val="nil"/>
              <w:right w:val="nil"/>
            </w:tcBorders>
            <w:shd w:val="clear" w:color="auto" w:fill="auto"/>
            <w:noWrap/>
            <w:vAlign w:val="center"/>
          </w:tcPr>
          <w:p w:rsidR="00482739" w:rsidRDefault="00645320">
            <w:pPr>
              <w:widowControl/>
              <w:spacing w:line="400" w:lineRule="exact"/>
              <w:ind w:firstLineChars="200" w:firstLine="720"/>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一般公共预算机关运行经费支出预算表</w:t>
            </w:r>
          </w:p>
        </w:tc>
      </w:tr>
      <w:tr w:rsidR="00482739">
        <w:trPr>
          <w:trHeight w:val="390"/>
        </w:trPr>
        <w:tc>
          <w:tcPr>
            <w:tcW w:w="0" w:type="auto"/>
            <w:tcBorders>
              <w:top w:val="nil"/>
              <w:left w:val="nil"/>
              <w:bottom w:val="nil"/>
              <w:right w:val="nil"/>
            </w:tcBorders>
            <w:shd w:val="clear" w:color="auto" w:fill="auto"/>
            <w:noWrap/>
            <w:vAlign w:val="center"/>
          </w:tcPr>
          <w:p w:rsidR="00482739" w:rsidRDefault="00645320">
            <w:pPr>
              <w:widowControl/>
              <w:spacing w:line="400" w:lineRule="exact"/>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部门名称：</w:t>
            </w:r>
            <w:r>
              <w:rPr>
                <w:rFonts w:ascii="Times New Roman" w:eastAsia="宋体" w:hAnsi="Times New Roman" w:cs="Times New Roman"/>
                <w:kern w:val="0"/>
                <w:sz w:val="20"/>
                <w:szCs w:val="20"/>
              </w:rPr>
              <w:t>XXXX</w:t>
            </w:r>
          </w:p>
        </w:tc>
        <w:tc>
          <w:tcPr>
            <w:tcW w:w="0" w:type="auto"/>
            <w:tcBorders>
              <w:top w:val="nil"/>
              <w:left w:val="nil"/>
              <w:bottom w:val="nil"/>
              <w:right w:val="nil"/>
            </w:tcBorders>
            <w:shd w:val="clear" w:color="auto" w:fill="auto"/>
            <w:noWrap/>
            <w:vAlign w:val="center"/>
          </w:tcPr>
          <w:p w:rsidR="00482739" w:rsidRDefault="00482739">
            <w:pPr>
              <w:widowControl/>
              <w:spacing w:line="400" w:lineRule="exact"/>
              <w:ind w:firstLineChars="200" w:firstLine="400"/>
              <w:jc w:val="left"/>
              <w:rPr>
                <w:rFonts w:ascii="Times New Roman" w:eastAsia="宋体" w:hAnsi="Times New Roman" w:cs="Times New Roman"/>
                <w:kern w:val="0"/>
                <w:sz w:val="20"/>
                <w:szCs w:val="20"/>
              </w:rPr>
            </w:pPr>
          </w:p>
        </w:tc>
        <w:tc>
          <w:tcPr>
            <w:tcW w:w="0" w:type="auto"/>
            <w:tcBorders>
              <w:top w:val="nil"/>
              <w:left w:val="nil"/>
              <w:bottom w:val="nil"/>
              <w:right w:val="nil"/>
            </w:tcBorders>
            <w:shd w:val="clear" w:color="auto" w:fill="auto"/>
            <w:noWrap/>
            <w:vAlign w:val="center"/>
          </w:tcPr>
          <w:p w:rsidR="00482739" w:rsidRDefault="00645320">
            <w:pPr>
              <w:widowControl/>
              <w:spacing w:line="400" w:lineRule="exact"/>
              <w:ind w:firstLineChars="200" w:firstLine="400"/>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单位：万元</w:t>
            </w:r>
          </w:p>
        </w:tc>
      </w:tr>
      <w:tr w:rsidR="00482739">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82739" w:rsidRDefault="00645320">
            <w:pPr>
              <w:widowControl/>
              <w:spacing w:line="400" w:lineRule="exact"/>
              <w:ind w:firstLineChars="200" w:firstLine="402"/>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科目编码</w:t>
            </w:r>
          </w:p>
        </w:tc>
        <w:tc>
          <w:tcPr>
            <w:tcW w:w="0" w:type="auto"/>
            <w:tcBorders>
              <w:top w:val="single" w:sz="4" w:space="0" w:color="auto"/>
              <w:left w:val="nil"/>
              <w:bottom w:val="single" w:sz="4" w:space="0" w:color="auto"/>
              <w:right w:val="single" w:sz="4" w:space="0" w:color="auto"/>
            </w:tcBorders>
            <w:shd w:val="clear" w:color="auto" w:fill="auto"/>
            <w:vAlign w:val="center"/>
          </w:tcPr>
          <w:p w:rsidR="00482739" w:rsidRDefault="00645320">
            <w:pPr>
              <w:widowControl/>
              <w:spacing w:line="400" w:lineRule="exact"/>
              <w:ind w:firstLineChars="200" w:firstLine="402"/>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科目名称</w:t>
            </w:r>
          </w:p>
        </w:tc>
        <w:tc>
          <w:tcPr>
            <w:tcW w:w="0" w:type="auto"/>
            <w:tcBorders>
              <w:top w:val="single" w:sz="4" w:space="0" w:color="auto"/>
              <w:left w:val="nil"/>
              <w:bottom w:val="single" w:sz="4" w:space="0" w:color="auto"/>
              <w:right w:val="single" w:sz="4" w:space="0" w:color="auto"/>
            </w:tcBorders>
            <w:shd w:val="clear" w:color="auto" w:fill="auto"/>
            <w:vAlign w:val="center"/>
          </w:tcPr>
          <w:p w:rsidR="00482739" w:rsidRDefault="00645320">
            <w:pPr>
              <w:widowControl/>
              <w:spacing w:line="400" w:lineRule="exact"/>
              <w:ind w:firstLineChars="200" w:firstLine="402"/>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机关运行经费支出</w:t>
            </w:r>
          </w:p>
        </w:tc>
      </w:tr>
      <w:tr w:rsidR="00482739">
        <w:trPr>
          <w:trHeight w:val="45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tcPr>
          <w:p w:rsidR="00482739" w:rsidRDefault="00645320">
            <w:pPr>
              <w:widowControl/>
              <w:spacing w:line="400" w:lineRule="exact"/>
              <w:ind w:firstLineChars="200" w:firstLine="402"/>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合计</w:t>
            </w:r>
          </w:p>
        </w:tc>
        <w:tc>
          <w:tcPr>
            <w:tcW w:w="0" w:type="auto"/>
            <w:tcBorders>
              <w:top w:val="single" w:sz="4" w:space="0" w:color="auto"/>
              <w:left w:val="nil"/>
              <w:bottom w:val="single" w:sz="4" w:space="0" w:color="auto"/>
              <w:right w:val="single" w:sz="4" w:space="0" w:color="auto"/>
            </w:tcBorders>
            <w:shd w:val="clear" w:color="auto" w:fill="auto"/>
            <w:vAlign w:val="center"/>
          </w:tcPr>
          <w:p w:rsidR="00482739" w:rsidRDefault="00645320">
            <w:pPr>
              <w:widowControl/>
              <w:spacing w:line="400" w:lineRule="exact"/>
              <w:ind w:firstLineChars="200" w:firstLine="400"/>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tcPr>
          <w:p w:rsidR="00482739" w:rsidRDefault="00645320">
            <w:pPr>
              <w:widowControl/>
              <w:spacing w:line="400" w:lineRule="exact"/>
              <w:ind w:firstLineChars="200" w:firstLine="400"/>
              <w:jc w:val="left"/>
              <w:rPr>
                <w:rFonts w:ascii="宋体" w:eastAsia="宋体" w:hAnsi="宋体" w:cs="Times New Roman"/>
                <w:kern w:val="0"/>
                <w:sz w:val="20"/>
                <w:szCs w:val="20"/>
              </w:rPr>
            </w:pPr>
            <w:r>
              <w:rPr>
                <w:rFonts w:ascii="宋体" w:eastAsia="宋体" w:hAnsi="宋体" w:cs="Times New Roman"/>
                <w:kern w:val="0"/>
                <w:sz w:val="20"/>
                <w:szCs w:val="20"/>
              </w:rPr>
              <w:t>302</w:t>
            </w:r>
          </w:p>
        </w:tc>
        <w:tc>
          <w:tcPr>
            <w:tcW w:w="0" w:type="auto"/>
            <w:tcBorders>
              <w:top w:val="nil"/>
              <w:left w:val="nil"/>
              <w:bottom w:val="single" w:sz="4" w:space="0" w:color="auto"/>
              <w:right w:val="single" w:sz="4" w:space="0" w:color="auto"/>
            </w:tcBorders>
            <w:shd w:val="clear" w:color="auto" w:fill="auto"/>
            <w:vAlign w:val="center"/>
          </w:tcPr>
          <w:p w:rsidR="00482739" w:rsidRDefault="00645320">
            <w:pPr>
              <w:widowControl/>
              <w:spacing w:line="400" w:lineRule="exact"/>
              <w:ind w:firstLineChars="200" w:firstLine="400"/>
              <w:jc w:val="left"/>
              <w:rPr>
                <w:rFonts w:ascii="宋体" w:eastAsia="宋体" w:hAnsi="宋体" w:cs="Times New Roman"/>
                <w:kern w:val="0"/>
                <w:sz w:val="20"/>
                <w:szCs w:val="20"/>
              </w:rPr>
            </w:pPr>
            <w:r>
              <w:rPr>
                <w:rFonts w:ascii="宋体" w:eastAsia="宋体" w:hAnsi="宋体" w:cs="Times New Roman"/>
                <w:kern w:val="0"/>
                <w:sz w:val="20"/>
                <w:szCs w:val="20"/>
              </w:rPr>
              <w:t>商品和服务支出</w:t>
            </w:r>
          </w:p>
        </w:tc>
        <w:tc>
          <w:tcPr>
            <w:tcW w:w="0" w:type="auto"/>
            <w:tcBorders>
              <w:top w:val="nil"/>
              <w:left w:val="nil"/>
              <w:bottom w:val="single" w:sz="4" w:space="0" w:color="auto"/>
              <w:right w:val="single" w:sz="4" w:space="0" w:color="auto"/>
            </w:tcBorders>
            <w:shd w:val="clear" w:color="auto" w:fill="auto"/>
            <w:vAlign w:val="center"/>
          </w:tcPr>
          <w:p w:rsidR="00482739" w:rsidRDefault="00645320">
            <w:pPr>
              <w:widowControl/>
              <w:spacing w:line="400" w:lineRule="exact"/>
              <w:ind w:firstLineChars="200" w:firstLine="400"/>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82739" w:rsidRDefault="00645320">
            <w:pPr>
              <w:widowControl/>
              <w:spacing w:line="400" w:lineRule="exact"/>
              <w:ind w:firstLineChars="200" w:firstLine="400"/>
              <w:jc w:val="left"/>
              <w:rPr>
                <w:rFonts w:ascii="宋体" w:eastAsia="宋体" w:hAnsi="宋体" w:cs="Times New Roman"/>
                <w:kern w:val="0"/>
                <w:sz w:val="20"/>
                <w:szCs w:val="20"/>
              </w:rPr>
            </w:pPr>
            <w:r>
              <w:rPr>
                <w:rFonts w:ascii="宋体" w:eastAsia="宋体" w:hAnsi="宋体" w:cs="Times New Roman"/>
                <w:kern w:val="0"/>
                <w:sz w:val="20"/>
                <w:szCs w:val="20"/>
              </w:rPr>
              <w:t>30201</w:t>
            </w:r>
          </w:p>
        </w:tc>
        <w:tc>
          <w:tcPr>
            <w:tcW w:w="0" w:type="auto"/>
            <w:tcBorders>
              <w:top w:val="single" w:sz="4" w:space="0" w:color="auto"/>
              <w:left w:val="nil"/>
              <w:bottom w:val="single" w:sz="4" w:space="0" w:color="auto"/>
              <w:right w:val="single" w:sz="4" w:space="0" w:color="auto"/>
            </w:tcBorders>
            <w:shd w:val="clear" w:color="auto" w:fill="auto"/>
            <w:vAlign w:val="center"/>
          </w:tcPr>
          <w:p w:rsidR="00482739" w:rsidRDefault="00645320">
            <w:pPr>
              <w:widowControl/>
              <w:spacing w:line="400" w:lineRule="exact"/>
              <w:ind w:firstLineChars="200" w:firstLine="400"/>
              <w:jc w:val="left"/>
              <w:rPr>
                <w:rFonts w:ascii="宋体" w:eastAsia="宋体" w:hAnsi="宋体" w:cs="Times New Roman"/>
                <w:kern w:val="0"/>
                <w:sz w:val="20"/>
                <w:szCs w:val="20"/>
              </w:rPr>
            </w:pPr>
            <w:r>
              <w:rPr>
                <w:rFonts w:ascii="宋体" w:eastAsia="宋体" w:hAnsi="宋体" w:cs="Times New Roman"/>
                <w:kern w:val="0"/>
                <w:sz w:val="20"/>
                <w:szCs w:val="20"/>
              </w:rPr>
              <w:t xml:space="preserve">  办公费</w:t>
            </w:r>
          </w:p>
        </w:tc>
        <w:tc>
          <w:tcPr>
            <w:tcW w:w="0" w:type="auto"/>
            <w:tcBorders>
              <w:top w:val="single" w:sz="4" w:space="0" w:color="auto"/>
              <w:left w:val="nil"/>
              <w:bottom w:val="single" w:sz="4" w:space="0" w:color="auto"/>
              <w:right w:val="single" w:sz="4" w:space="0" w:color="auto"/>
            </w:tcBorders>
            <w:shd w:val="clear" w:color="auto" w:fill="auto"/>
            <w:vAlign w:val="center"/>
          </w:tcPr>
          <w:p w:rsidR="00482739" w:rsidRDefault="00645320">
            <w:pPr>
              <w:widowControl/>
              <w:spacing w:line="400" w:lineRule="exact"/>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tcPr>
          <w:p w:rsidR="00482739" w:rsidRDefault="00645320">
            <w:pPr>
              <w:widowControl/>
              <w:spacing w:line="400" w:lineRule="exact"/>
              <w:ind w:firstLineChars="200" w:firstLine="400"/>
              <w:jc w:val="left"/>
              <w:rPr>
                <w:rFonts w:ascii="宋体" w:eastAsia="宋体" w:hAnsi="宋体" w:cs="Times New Roman"/>
                <w:kern w:val="0"/>
                <w:sz w:val="20"/>
                <w:szCs w:val="20"/>
              </w:rPr>
            </w:pPr>
            <w:r>
              <w:rPr>
                <w:rFonts w:ascii="宋体" w:eastAsia="宋体" w:hAnsi="宋体" w:cs="Times New Roman"/>
                <w:kern w:val="0"/>
                <w:sz w:val="20"/>
                <w:szCs w:val="20"/>
              </w:rPr>
              <w:t>30202</w:t>
            </w:r>
          </w:p>
        </w:tc>
        <w:tc>
          <w:tcPr>
            <w:tcW w:w="0" w:type="auto"/>
            <w:tcBorders>
              <w:top w:val="nil"/>
              <w:left w:val="nil"/>
              <w:bottom w:val="single" w:sz="4" w:space="0" w:color="auto"/>
              <w:right w:val="single" w:sz="4" w:space="0" w:color="auto"/>
            </w:tcBorders>
            <w:shd w:val="clear" w:color="auto" w:fill="auto"/>
            <w:vAlign w:val="center"/>
          </w:tcPr>
          <w:p w:rsidR="00482739" w:rsidRDefault="00645320">
            <w:pPr>
              <w:widowControl/>
              <w:spacing w:line="400" w:lineRule="exact"/>
              <w:ind w:firstLineChars="200" w:firstLine="400"/>
              <w:jc w:val="left"/>
              <w:rPr>
                <w:rFonts w:ascii="宋体" w:eastAsia="宋体" w:hAnsi="宋体" w:cs="Times New Roman"/>
                <w:kern w:val="0"/>
                <w:sz w:val="20"/>
                <w:szCs w:val="20"/>
              </w:rPr>
            </w:pPr>
            <w:r>
              <w:rPr>
                <w:rFonts w:ascii="宋体" w:eastAsia="宋体" w:hAnsi="宋体" w:cs="Times New Roman"/>
                <w:kern w:val="0"/>
                <w:sz w:val="20"/>
                <w:szCs w:val="20"/>
              </w:rPr>
              <w:t xml:space="preserve">  印刷费</w:t>
            </w:r>
          </w:p>
        </w:tc>
        <w:tc>
          <w:tcPr>
            <w:tcW w:w="0" w:type="auto"/>
            <w:tcBorders>
              <w:top w:val="nil"/>
              <w:left w:val="nil"/>
              <w:bottom w:val="single" w:sz="4" w:space="0" w:color="auto"/>
              <w:right w:val="single" w:sz="4" w:space="0" w:color="auto"/>
            </w:tcBorders>
            <w:shd w:val="clear" w:color="auto" w:fill="auto"/>
            <w:vAlign w:val="center"/>
          </w:tcPr>
          <w:p w:rsidR="00482739" w:rsidRDefault="00645320">
            <w:pPr>
              <w:widowControl/>
              <w:spacing w:line="400" w:lineRule="exact"/>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tcPr>
          <w:p w:rsidR="00482739" w:rsidRDefault="00645320">
            <w:pPr>
              <w:widowControl/>
              <w:spacing w:line="400" w:lineRule="exact"/>
              <w:ind w:firstLineChars="200" w:firstLine="400"/>
              <w:jc w:val="left"/>
              <w:rPr>
                <w:rFonts w:ascii="宋体" w:eastAsia="宋体" w:hAnsi="宋体" w:cs="Times New Roman"/>
                <w:kern w:val="0"/>
                <w:sz w:val="20"/>
                <w:szCs w:val="20"/>
              </w:rPr>
            </w:pPr>
            <w:r>
              <w:rPr>
                <w:rFonts w:ascii="宋体" w:eastAsia="宋体" w:hAnsi="宋体" w:cs="Times New Roman"/>
                <w:kern w:val="0"/>
                <w:sz w:val="20"/>
                <w:szCs w:val="20"/>
              </w:rPr>
              <w:t>30203</w:t>
            </w:r>
          </w:p>
        </w:tc>
        <w:tc>
          <w:tcPr>
            <w:tcW w:w="0" w:type="auto"/>
            <w:tcBorders>
              <w:top w:val="nil"/>
              <w:left w:val="nil"/>
              <w:bottom w:val="single" w:sz="4" w:space="0" w:color="auto"/>
              <w:right w:val="single" w:sz="4" w:space="0" w:color="auto"/>
            </w:tcBorders>
            <w:shd w:val="clear" w:color="auto" w:fill="auto"/>
            <w:vAlign w:val="center"/>
          </w:tcPr>
          <w:p w:rsidR="00482739" w:rsidRDefault="00645320">
            <w:pPr>
              <w:widowControl/>
              <w:spacing w:line="400" w:lineRule="exact"/>
              <w:ind w:firstLineChars="200" w:firstLine="400"/>
              <w:jc w:val="left"/>
              <w:rPr>
                <w:rFonts w:ascii="宋体" w:eastAsia="宋体" w:hAnsi="宋体" w:cs="Times New Roman"/>
                <w:kern w:val="0"/>
                <w:sz w:val="20"/>
                <w:szCs w:val="20"/>
              </w:rPr>
            </w:pPr>
            <w:r>
              <w:rPr>
                <w:rFonts w:ascii="宋体" w:eastAsia="宋体" w:hAnsi="宋体" w:cs="Times New Roman"/>
                <w:kern w:val="0"/>
                <w:sz w:val="20"/>
                <w:szCs w:val="20"/>
              </w:rPr>
              <w:t xml:space="preserve">  咨询费</w:t>
            </w:r>
          </w:p>
        </w:tc>
        <w:tc>
          <w:tcPr>
            <w:tcW w:w="0" w:type="auto"/>
            <w:tcBorders>
              <w:top w:val="nil"/>
              <w:left w:val="nil"/>
              <w:bottom w:val="single" w:sz="4" w:space="0" w:color="auto"/>
              <w:right w:val="single" w:sz="4" w:space="0" w:color="auto"/>
            </w:tcBorders>
            <w:shd w:val="clear" w:color="auto" w:fill="auto"/>
            <w:vAlign w:val="center"/>
          </w:tcPr>
          <w:p w:rsidR="00482739" w:rsidRDefault="00645320">
            <w:pPr>
              <w:widowControl/>
              <w:spacing w:line="400" w:lineRule="exact"/>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tcPr>
          <w:p w:rsidR="00482739" w:rsidRDefault="00645320">
            <w:pPr>
              <w:widowControl/>
              <w:spacing w:line="400" w:lineRule="exact"/>
              <w:ind w:firstLineChars="200" w:firstLine="400"/>
              <w:jc w:val="left"/>
              <w:rPr>
                <w:rFonts w:ascii="宋体" w:eastAsia="宋体" w:hAnsi="宋体" w:cs="Times New Roman"/>
                <w:kern w:val="0"/>
                <w:sz w:val="20"/>
                <w:szCs w:val="20"/>
              </w:rPr>
            </w:pPr>
            <w:r>
              <w:rPr>
                <w:rFonts w:ascii="宋体" w:eastAsia="宋体" w:hAnsi="宋体" w:cs="Times New Roman"/>
                <w:kern w:val="0"/>
                <w:sz w:val="20"/>
                <w:szCs w:val="20"/>
              </w:rPr>
              <w:t>30204</w:t>
            </w:r>
          </w:p>
        </w:tc>
        <w:tc>
          <w:tcPr>
            <w:tcW w:w="0" w:type="auto"/>
            <w:tcBorders>
              <w:top w:val="nil"/>
              <w:left w:val="nil"/>
              <w:bottom w:val="single" w:sz="4" w:space="0" w:color="auto"/>
              <w:right w:val="single" w:sz="4" w:space="0" w:color="auto"/>
            </w:tcBorders>
            <w:shd w:val="clear" w:color="auto" w:fill="auto"/>
            <w:vAlign w:val="center"/>
          </w:tcPr>
          <w:p w:rsidR="00482739" w:rsidRDefault="00645320">
            <w:pPr>
              <w:widowControl/>
              <w:spacing w:line="400" w:lineRule="exact"/>
              <w:ind w:firstLineChars="200" w:firstLine="400"/>
              <w:jc w:val="left"/>
              <w:rPr>
                <w:rFonts w:ascii="宋体" w:eastAsia="宋体" w:hAnsi="宋体" w:cs="Times New Roman"/>
                <w:kern w:val="0"/>
                <w:sz w:val="20"/>
                <w:szCs w:val="20"/>
              </w:rPr>
            </w:pPr>
            <w:r>
              <w:rPr>
                <w:rFonts w:ascii="宋体" w:eastAsia="宋体" w:hAnsi="宋体" w:cs="Times New Roman"/>
                <w:kern w:val="0"/>
                <w:sz w:val="20"/>
                <w:szCs w:val="20"/>
              </w:rPr>
              <w:t xml:space="preserve">  手续费</w:t>
            </w:r>
          </w:p>
        </w:tc>
        <w:tc>
          <w:tcPr>
            <w:tcW w:w="0" w:type="auto"/>
            <w:tcBorders>
              <w:top w:val="nil"/>
              <w:left w:val="nil"/>
              <w:bottom w:val="single" w:sz="4" w:space="0" w:color="auto"/>
              <w:right w:val="single" w:sz="4" w:space="0" w:color="auto"/>
            </w:tcBorders>
            <w:shd w:val="clear" w:color="auto" w:fill="auto"/>
            <w:vAlign w:val="center"/>
          </w:tcPr>
          <w:p w:rsidR="00482739" w:rsidRDefault="00645320">
            <w:pPr>
              <w:widowControl/>
              <w:spacing w:line="400" w:lineRule="exact"/>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rsidR="00482739" w:rsidRDefault="00645320">
            <w:pPr>
              <w:widowControl/>
              <w:spacing w:line="400" w:lineRule="exact"/>
              <w:ind w:firstLineChars="200" w:firstLine="400"/>
              <w:jc w:val="left"/>
              <w:rPr>
                <w:rFonts w:ascii="宋体" w:eastAsia="宋体" w:hAnsi="宋体" w:cs="Times New Roman"/>
                <w:b/>
                <w:bCs/>
                <w:kern w:val="0"/>
                <w:sz w:val="20"/>
                <w:szCs w:val="20"/>
              </w:rPr>
            </w:pPr>
            <w:r>
              <w:rPr>
                <w:rFonts w:ascii="宋体" w:eastAsia="宋体" w:hAnsi="宋体" w:cs="Times New Roman"/>
                <w:kern w:val="0"/>
                <w:sz w:val="20"/>
                <w:szCs w:val="20"/>
              </w:rPr>
              <w:t>30205</w:t>
            </w:r>
          </w:p>
        </w:tc>
        <w:tc>
          <w:tcPr>
            <w:tcW w:w="0" w:type="auto"/>
            <w:tcBorders>
              <w:top w:val="nil"/>
              <w:left w:val="nil"/>
              <w:bottom w:val="single" w:sz="4" w:space="0" w:color="auto"/>
              <w:right w:val="single" w:sz="4" w:space="0" w:color="auto"/>
            </w:tcBorders>
            <w:shd w:val="clear" w:color="auto" w:fill="auto"/>
            <w:vAlign w:val="center"/>
          </w:tcPr>
          <w:p w:rsidR="00482739" w:rsidRDefault="00645320">
            <w:pPr>
              <w:widowControl/>
              <w:spacing w:line="400" w:lineRule="exact"/>
              <w:ind w:firstLineChars="200" w:firstLine="400"/>
              <w:jc w:val="left"/>
              <w:rPr>
                <w:rFonts w:ascii="宋体" w:eastAsia="宋体" w:hAnsi="宋体" w:cs="Times New Roman"/>
                <w:kern w:val="0"/>
                <w:sz w:val="20"/>
                <w:szCs w:val="20"/>
              </w:rPr>
            </w:pPr>
            <w:r>
              <w:rPr>
                <w:rFonts w:ascii="宋体" w:eastAsia="宋体" w:hAnsi="宋体" w:cs="Times New Roman"/>
                <w:kern w:val="0"/>
                <w:sz w:val="20"/>
                <w:szCs w:val="20"/>
              </w:rPr>
              <w:t xml:space="preserve">  水费</w:t>
            </w:r>
          </w:p>
        </w:tc>
        <w:tc>
          <w:tcPr>
            <w:tcW w:w="0" w:type="auto"/>
            <w:tcBorders>
              <w:top w:val="nil"/>
              <w:left w:val="nil"/>
              <w:bottom w:val="single" w:sz="4" w:space="0" w:color="auto"/>
              <w:right w:val="single" w:sz="4" w:space="0" w:color="auto"/>
            </w:tcBorders>
            <w:shd w:val="clear" w:color="auto" w:fill="auto"/>
            <w:vAlign w:val="center"/>
          </w:tcPr>
          <w:p w:rsidR="00482739" w:rsidRDefault="00645320">
            <w:pPr>
              <w:widowControl/>
              <w:spacing w:line="400" w:lineRule="exact"/>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rsidR="00482739" w:rsidRDefault="00645320">
            <w:pPr>
              <w:widowControl/>
              <w:spacing w:line="400" w:lineRule="exact"/>
              <w:ind w:firstLineChars="200" w:firstLine="400"/>
              <w:jc w:val="left"/>
              <w:rPr>
                <w:rFonts w:ascii="宋体" w:eastAsia="宋体" w:hAnsi="宋体" w:cs="Times New Roman"/>
                <w:b/>
                <w:bCs/>
                <w:kern w:val="0"/>
                <w:sz w:val="20"/>
                <w:szCs w:val="20"/>
              </w:rPr>
            </w:pPr>
            <w:r>
              <w:rPr>
                <w:rFonts w:ascii="宋体" w:eastAsia="宋体" w:hAnsi="宋体" w:cs="Times New Roman"/>
                <w:kern w:val="0"/>
                <w:sz w:val="20"/>
                <w:szCs w:val="20"/>
              </w:rPr>
              <w:t>30206</w:t>
            </w:r>
          </w:p>
        </w:tc>
        <w:tc>
          <w:tcPr>
            <w:tcW w:w="0" w:type="auto"/>
            <w:tcBorders>
              <w:top w:val="nil"/>
              <w:left w:val="nil"/>
              <w:bottom w:val="single" w:sz="4" w:space="0" w:color="auto"/>
              <w:right w:val="single" w:sz="4" w:space="0" w:color="auto"/>
            </w:tcBorders>
            <w:shd w:val="clear" w:color="auto" w:fill="auto"/>
            <w:vAlign w:val="center"/>
          </w:tcPr>
          <w:p w:rsidR="00482739" w:rsidRDefault="00645320">
            <w:pPr>
              <w:widowControl/>
              <w:spacing w:line="400" w:lineRule="exact"/>
              <w:ind w:firstLineChars="200" w:firstLine="400"/>
              <w:jc w:val="left"/>
              <w:rPr>
                <w:rFonts w:ascii="宋体" w:eastAsia="宋体" w:hAnsi="宋体" w:cs="Times New Roman"/>
                <w:kern w:val="0"/>
                <w:sz w:val="20"/>
                <w:szCs w:val="20"/>
              </w:rPr>
            </w:pPr>
            <w:r>
              <w:rPr>
                <w:rFonts w:ascii="宋体" w:eastAsia="宋体" w:hAnsi="宋体" w:cs="Times New Roman"/>
                <w:kern w:val="0"/>
                <w:sz w:val="20"/>
                <w:szCs w:val="20"/>
              </w:rPr>
              <w:t xml:space="preserve">  电费</w:t>
            </w:r>
          </w:p>
        </w:tc>
        <w:tc>
          <w:tcPr>
            <w:tcW w:w="0" w:type="auto"/>
            <w:tcBorders>
              <w:top w:val="nil"/>
              <w:left w:val="nil"/>
              <w:bottom w:val="single" w:sz="4" w:space="0" w:color="auto"/>
              <w:right w:val="single" w:sz="4" w:space="0" w:color="auto"/>
            </w:tcBorders>
            <w:shd w:val="clear" w:color="auto" w:fill="auto"/>
            <w:vAlign w:val="center"/>
          </w:tcPr>
          <w:p w:rsidR="00482739" w:rsidRDefault="00482739">
            <w:pPr>
              <w:widowControl/>
              <w:spacing w:line="400" w:lineRule="exact"/>
              <w:ind w:firstLineChars="200" w:firstLine="400"/>
              <w:jc w:val="left"/>
              <w:rPr>
                <w:rFonts w:ascii="Times New Roman" w:eastAsia="宋体" w:hAnsi="Times New Roman" w:cs="Times New Roman"/>
                <w:kern w:val="0"/>
                <w:sz w:val="20"/>
                <w:szCs w:val="20"/>
              </w:rPr>
            </w:pPr>
          </w:p>
        </w:tc>
      </w:tr>
      <w:tr w:rsidR="00482739">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rsidR="00482739" w:rsidRDefault="00645320">
            <w:pPr>
              <w:widowControl/>
              <w:spacing w:line="400" w:lineRule="exact"/>
              <w:ind w:firstLineChars="200" w:firstLine="400"/>
              <w:jc w:val="left"/>
              <w:rPr>
                <w:rFonts w:ascii="宋体" w:eastAsia="宋体" w:hAnsi="宋体" w:cs="Times New Roman"/>
                <w:b/>
                <w:bCs/>
                <w:kern w:val="0"/>
                <w:sz w:val="20"/>
                <w:szCs w:val="20"/>
              </w:rPr>
            </w:pPr>
            <w:r>
              <w:rPr>
                <w:rFonts w:ascii="宋体" w:eastAsia="宋体" w:hAnsi="宋体" w:cs="Times New Roman"/>
                <w:kern w:val="0"/>
                <w:sz w:val="20"/>
                <w:szCs w:val="20"/>
              </w:rPr>
              <w:t>……</w:t>
            </w:r>
          </w:p>
        </w:tc>
        <w:tc>
          <w:tcPr>
            <w:tcW w:w="0" w:type="auto"/>
            <w:tcBorders>
              <w:top w:val="nil"/>
              <w:left w:val="nil"/>
              <w:bottom w:val="single" w:sz="4" w:space="0" w:color="auto"/>
              <w:right w:val="single" w:sz="4" w:space="0" w:color="auto"/>
            </w:tcBorders>
            <w:shd w:val="clear" w:color="auto" w:fill="auto"/>
            <w:vAlign w:val="center"/>
          </w:tcPr>
          <w:p w:rsidR="00482739" w:rsidRDefault="00645320">
            <w:pPr>
              <w:widowControl/>
              <w:spacing w:line="400" w:lineRule="exact"/>
              <w:ind w:firstLineChars="200" w:firstLine="400"/>
              <w:jc w:val="left"/>
              <w:rPr>
                <w:rFonts w:ascii="宋体" w:eastAsia="宋体" w:hAnsi="宋体" w:cs="Times New Roman"/>
                <w:kern w:val="0"/>
                <w:sz w:val="20"/>
                <w:szCs w:val="20"/>
              </w:rPr>
            </w:pPr>
            <w:r>
              <w:rPr>
                <w:rFonts w:ascii="宋体" w:eastAsia="宋体" w:hAnsi="宋体"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82739" w:rsidRDefault="00482739">
            <w:pPr>
              <w:widowControl/>
              <w:spacing w:line="400" w:lineRule="exact"/>
              <w:ind w:firstLineChars="200" w:firstLine="400"/>
              <w:jc w:val="left"/>
              <w:rPr>
                <w:rFonts w:ascii="Times New Roman" w:eastAsia="宋体" w:hAnsi="Times New Roman" w:cs="Times New Roman"/>
                <w:kern w:val="0"/>
                <w:sz w:val="20"/>
                <w:szCs w:val="20"/>
              </w:rPr>
            </w:pPr>
          </w:p>
        </w:tc>
      </w:tr>
      <w:tr w:rsidR="00482739">
        <w:trPr>
          <w:trHeight w:val="345"/>
        </w:trPr>
        <w:tc>
          <w:tcPr>
            <w:tcW w:w="0" w:type="auto"/>
            <w:gridSpan w:val="3"/>
            <w:tcBorders>
              <w:top w:val="nil"/>
              <w:left w:val="nil"/>
              <w:bottom w:val="nil"/>
              <w:right w:val="nil"/>
            </w:tcBorders>
            <w:shd w:val="clear" w:color="auto" w:fill="auto"/>
            <w:noWrap/>
            <w:vAlign w:val="center"/>
          </w:tcPr>
          <w:p w:rsidR="00482739" w:rsidRDefault="00645320">
            <w:pPr>
              <w:widowControl/>
              <w:spacing w:line="400" w:lineRule="exact"/>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注：</w:t>
            </w:r>
            <w:r>
              <w:rPr>
                <w:rFonts w:ascii="Times New Roman" w:eastAsia="宋体" w:hAnsi="Times New Roman" w:cs="Times New Roman"/>
                <w:kern w:val="0"/>
                <w:sz w:val="20"/>
                <w:szCs w:val="20"/>
              </w:rPr>
              <w:t>1.“</w:t>
            </w:r>
            <w:r>
              <w:rPr>
                <w:rFonts w:ascii="Times New Roman" w:eastAsia="宋体" w:hAnsi="Times New Roman" w:cs="Times New Roman"/>
                <w:kern w:val="0"/>
                <w:sz w:val="20"/>
                <w:szCs w:val="20"/>
              </w:rPr>
              <w:t>机关运行经费</w:t>
            </w:r>
            <w:r>
              <w:rPr>
                <w:rFonts w:ascii="Times New Roman" w:eastAsia="宋体" w:hAnsi="Times New Roman" w:cs="Times New Roman"/>
                <w:kern w:val="0"/>
                <w:sz w:val="20"/>
                <w:szCs w:val="20"/>
              </w:rPr>
              <w:t>”</w:t>
            </w:r>
            <w:r>
              <w:rPr>
                <w:rFonts w:ascii="Times New Roman" w:eastAsia="宋体" w:hAnsi="Times New Roman" w:cs="Times New Roman" w:hint="eastAsia"/>
                <w:kern w:val="0"/>
                <w:sz w:val="20"/>
                <w:szCs w:val="20"/>
              </w:rPr>
              <w:t>指行政单位（含参照公务员法管理的事业单位）使用一般公共预算安排的基本支出中的日常公用经费支出</w:t>
            </w:r>
            <w:r>
              <w:rPr>
                <w:rFonts w:ascii="Times New Roman" w:eastAsia="宋体" w:hAnsi="Times New Roman" w:cs="Times New Roman"/>
                <w:kern w:val="0"/>
                <w:sz w:val="20"/>
                <w:szCs w:val="20"/>
              </w:rPr>
              <w:t>，包括办公及印刷费、邮电费、差旅费、会议费、福利费、日常维修费、专用材料及一般设备购置费、办公用房水电费、办公用房取暖费、办公用房物业管理费、公务用车运行维护费及其他费用。</w:t>
            </w:r>
          </w:p>
          <w:p w:rsidR="00482739" w:rsidRDefault="00645320">
            <w:pPr>
              <w:widowControl/>
              <w:spacing w:line="400" w:lineRule="exact"/>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科目编码</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和</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科目名称</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为必填项。</w:t>
            </w:r>
          </w:p>
        </w:tc>
      </w:tr>
    </w:tbl>
    <w:p w:rsidR="00482739" w:rsidRDefault="00482739">
      <w:pPr>
        <w:autoSpaceDE w:val="0"/>
        <w:autoSpaceDN w:val="0"/>
        <w:snapToGrid w:val="0"/>
        <w:spacing w:line="40" w:lineRule="atLeast"/>
        <w:ind w:firstLineChars="200" w:firstLine="640"/>
        <w:rPr>
          <w:rFonts w:ascii="Times New Roman" w:eastAsia="方正仿宋_GBK" w:hAnsi="Times New Roman" w:cs="Times New Roman"/>
          <w:kern w:val="0"/>
          <w:sz w:val="32"/>
          <w:szCs w:val="20"/>
        </w:rPr>
      </w:pPr>
    </w:p>
    <w:tbl>
      <w:tblPr>
        <w:tblW w:w="5130" w:type="pct"/>
        <w:tblLook w:val="04A0" w:firstRow="1" w:lastRow="0" w:firstColumn="1" w:lastColumn="0" w:noHBand="0" w:noVBand="1"/>
      </w:tblPr>
      <w:tblGrid>
        <w:gridCol w:w="2244"/>
        <w:gridCol w:w="2587"/>
        <w:gridCol w:w="2214"/>
        <w:gridCol w:w="2339"/>
        <w:gridCol w:w="2092"/>
        <w:gridCol w:w="2124"/>
      </w:tblGrid>
      <w:tr w:rsidR="00482739">
        <w:trPr>
          <w:trHeight w:val="423"/>
        </w:trPr>
        <w:tc>
          <w:tcPr>
            <w:tcW w:w="825" w:type="pct"/>
            <w:tcBorders>
              <w:top w:val="nil"/>
              <w:left w:val="nil"/>
              <w:bottom w:val="nil"/>
              <w:right w:val="nil"/>
            </w:tcBorders>
            <w:shd w:val="clear" w:color="auto" w:fill="auto"/>
            <w:noWrap/>
            <w:vAlign w:val="center"/>
          </w:tcPr>
          <w:p w:rsidR="00482739" w:rsidRDefault="00645320">
            <w:pPr>
              <w:widowControl/>
              <w:jc w:val="left"/>
              <w:rPr>
                <w:rFonts w:ascii="Times New Roman" w:eastAsia="方正仿宋_GBK" w:hAnsi="Times New Roman" w:cs="Times New Roman"/>
                <w:kern w:val="0"/>
                <w:sz w:val="24"/>
                <w:szCs w:val="24"/>
              </w:rPr>
            </w:pPr>
            <w:bookmarkStart w:id="2" w:name="RANGE!A1:F26"/>
            <w:r>
              <w:rPr>
                <w:rFonts w:ascii="Times New Roman" w:eastAsia="方正仿宋_GBK" w:hAnsi="Times New Roman" w:cs="Times New Roman"/>
                <w:kern w:val="0"/>
                <w:sz w:val="24"/>
                <w:szCs w:val="24"/>
              </w:rPr>
              <w:lastRenderedPageBreak/>
              <w:t>公开</w:t>
            </w:r>
            <w:r>
              <w:rPr>
                <w:rFonts w:ascii="Times New Roman" w:eastAsia="方正仿宋_GBK" w:hAnsi="Times New Roman" w:cs="Times New Roman"/>
                <w:kern w:val="0"/>
                <w:sz w:val="24"/>
                <w:szCs w:val="24"/>
              </w:rPr>
              <w:t>12</w:t>
            </w:r>
            <w:r>
              <w:rPr>
                <w:rFonts w:ascii="Times New Roman" w:eastAsia="方正仿宋_GBK" w:hAnsi="Times New Roman" w:cs="Times New Roman"/>
                <w:kern w:val="0"/>
                <w:sz w:val="24"/>
                <w:szCs w:val="24"/>
              </w:rPr>
              <w:t>表</w:t>
            </w:r>
            <w:bookmarkEnd w:id="2"/>
          </w:p>
        </w:tc>
        <w:tc>
          <w:tcPr>
            <w:tcW w:w="951" w:type="pct"/>
            <w:tcBorders>
              <w:top w:val="nil"/>
              <w:left w:val="nil"/>
              <w:bottom w:val="nil"/>
              <w:right w:val="nil"/>
            </w:tcBorders>
            <w:shd w:val="clear" w:color="auto" w:fill="auto"/>
            <w:noWrap/>
            <w:vAlign w:val="center"/>
          </w:tcPr>
          <w:p w:rsidR="00482739" w:rsidRDefault="00482739">
            <w:pPr>
              <w:widowControl/>
              <w:ind w:firstLineChars="200" w:firstLine="480"/>
              <w:jc w:val="left"/>
              <w:rPr>
                <w:rFonts w:ascii="Times New Roman" w:eastAsia="方正仿宋_GBK" w:hAnsi="Times New Roman" w:cs="Times New Roman"/>
                <w:kern w:val="0"/>
                <w:sz w:val="24"/>
                <w:szCs w:val="24"/>
              </w:rPr>
            </w:pPr>
          </w:p>
        </w:tc>
        <w:tc>
          <w:tcPr>
            <w:tcW w:w="814" w:type="pct"/>
            <w:tcBorders>
              <w:top w:val="nil"/>
              <w:left w:val="nil"/>
              <w:bottom w:val="nil"/>
              <w:right w:val="nil"/>
            </w:tcBorders>
            <w:shd w:val="clear" w:color="auto" w:fill="auto"/>
            <w:noWrap/>
            <w:vAlign w:val="center"/>
          </w:tcPr>
          <w:p w:rsidR="00482739" w:rsidRDefault="00482739">
            <w:pPr>
              <w:widowControl/>
              <w:spacing w:line="240" w:lineRule="exact"/>
              <w:ind w:firstLineChars="200" w:firstLine="400"/>
              <w:jc w:val="left"/>
              <w:rPr>
                <w:rFonts w:ascii="Times New Roman" w:eastAsia="Times New Roman" w:hAnsi="Times New Roman" w:cs="Times New Roman"/>
                <w:kern w:val="0"/>
                <w:sz w:val="20"/>
                <w:szCs w:val="20"/>
              </w:rPr>
            </w:pPr>
          </w:p>
        </w:tc>
        <w:tc>
          <w:tcPr>
            <w:tcW w:w="860" w:type="pct"/>
            <w:tcBorders>
              <w:top w:val="nil"/>
              <w:left w:val="nil"/>
              <w:bottom w:val="nil"/>
              <w:right w:val="nil"/>
            </w:tcBorders>
            <w:shd w:val="clear" w:color="auto" w:fill="auto"/>
            <w:noWrap/>
            <w:vAlign w:val="center"/>
          </w:tcPr>
          <w:p w:rsidR="00482739" w:rsidRDefault="00482739">
            <w:pPr>
              <w:widowControl/>
              <w:ind w:firstLineChars="200" w:firstLine="400"/>
              <w:jc w:val="left"/>
              <w:rPr>
                <w:rFonts w:ascii="Times New Roman" w:eastAsia="Times New Roman" w:hAnsi="Times New Roman" w:cs="Times New Roman"/>
                <w:kern w:val="0"/>
                <w:sz w:val="20"/>
                <w:szCs w:val="20"/>
              </w:rPr>
            </w:pPr>
          </w:p>
        </w:tc>
        <w:tc>
          <w:tcPr>
            <w:tcW w:w="769" w:type="pct"/>
            <w:tcBorders>
              <w:top w:val="nil"/>
              <w:left w:val="nil"/>
              <w:bottom w:val="nil"/>
              <w:right w:val="nil"/>
            </w:tcBorders>
            <w:shd w:val="clear" w:color="auto" w:fill="auto"/>
            <w:noWrap/>
            <w:vAlign w:val="center"/>
          </w:tcPr>
          <w:p w:rsidR="00482739" w:rsidRDefault="00482739">
            <w:pPr>
              <w:widowControl/>
              <w:ind w:firstLineChars="200" w:firstLine="400"/>
              <w:jc w:val="left"/>
              <w:rPr>
                <w:rFonts w:ascii="Times New Roman" w:eastAsia="Times New Roman" w:hAnsi="Times New Roman" w:cs="Times New Roman"/>
                <w:kern w:val="0"/>
                <w:sz w:val="20"/>
                <w:szCs w:val="20"/>
              </w:rPr>
            </w:pPr>
          </w:p>
        </w:tc>
        <w:tc>
          <w:tcPr>
            <w:tcW w:w="781" w:type="pct"/>
            <w:tcBorders>
              <w:top w:val="nil"/>
              <w:left w:val="nil"/>
              <w:bottom w:val="nil"/>
              <w:right w:val="nil"/>
            </w:tcBorders>
            <w:shd w:val="clear" w:color="auto" w:fill="auto"/>
            <w:noWrap/>
            <w:vAlign w:val="center"/>
          </w:tcPr>
          <w:p w:rsidR="00482739" w:rsidRDefault="00482739">
            <w:pPr>
              <w:widowControl/>
              <w:ind w:firstLineChars="200" w:firstLine="400"/>
              <w:jc w:val="left"/>
              <w:rPr>
                <w:rFonts w:ascii="Times New Roman" w:eastAsia="Times New Roman" w:hAnsi="Times New Roman" w:cs="Times New Roman"/>
                <w:kern w:val="0"/>
                <w:sz w:val="20"/>
                <w:szCs w:val="20"/>
              </w:rPr>
            </w:pPr>
          </w:p>
        </w:tc>
      </w:tr>
      <w:tr w:rsidR="00482739">
        <w:trPr>
          <w:trHeight w:val="74"/>
        </w:trPr>
        <w:tc>
          <w:tcPr>
            <w:tcW w:w="5000" w:type="pct"/>
            <w:gridSpan w:val="6"/>
            <w:tcBorders>
              <w:top w:val="nil"/>
              <w:left w:val="nil"/>
              <w:bottom w:val="nil"/>
              <w:right w:val="nil"/>
            </w:tcBorders>
            <w:shd w:val="clear" w:color="auto" w:fill="auto"/>
            <w:noWrap/>
            <w:vAlign w:val="center"/>
          </w:tcPr>
          <w:p w:rsidR="00482739" w:rsidRDefault="00645320">
            <w:pPr>
              <w:widowControl/>
              <w:spacing w:line="400" w:lineRule="exact"/>
              <w:ind w:firstLineChars="200" w:firstLine="720"/>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政府采购</w:t>
            </w:r>
            <w:r>
              <w:rPr>
                <w:rFonts w:ascii="Times New Roman" w:eastAsia="方正小标宋_GBK" w:hAnsi="Times New Roman" w:cs="Times New Roman" w:hint="eastAsia"/>
                <w:kern w:val="0"/>
                <w:sz w:val="36"/>
                <w:szCs w:val="36"/>
              </w:rPr>
              <w:t>支出</w:t>
            </w:r>
            <w:r>
              <w:rPr>
                <w:rFonts w:ascii="Times New Roman" w:eastAsia="方正小标宋_GBK" w:hAnsi="Times New Roman" w:cs="Times New Roman"/>
                <w:kern w:val="0"/>
                <w:sz w:val="36"/>
                <w:szCs w:val="36"/>
              </w:rPr>
              <w:t>预算表</w:t>
            </w:r>
          </w:p>
        </w:tc>
      </w:tr>
      <w:tr w:rsidR="00482739">
        <w:trPr>
          <w:trHeight w:val="141"/>
        </w:trPr>
        <w:tc>
          <w:tcPr>
            <w:tcW w:w="1776" w:type="pct"/>
            <w:gridSpan w:val="2"/>
            <w:tcBorders>
              <w:top w:val="nil"/>
              <w:left w:val="nil"/>
              <w:bottom w:val="nil"/>
              <w:right w:val="nil"/>
            </w:tcBorders>
            <w:shd w:val="clear" w:color="auto" w:fill="auto"/>
            <w:noWrap/>
            <w:vAlign w:val="center"/>
          </w:tcPr>
          <w:p w:rsidR="00482739" w:rsidRDefault="0064532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部门名称：</w:t>
            </w:r>
            <w:r>
              <w:rPr>
                <w:rFonts w:ascii="Times New Roman" w:eastAsia="宋体" w:hAnsi="Times New Roman" w:cs="Times New Roman"/>
                <w:kern w:val="0"/>
                <w:sz w:val="20"/>
                <w:szCs w:val="20"/>
              </w:rPr>
              <w:t>XXXX</w:t>
            </w:r>
          </w:p>
        </w:tc>
        <w:tc>
          <w:tcPr>
            <w:tcW w:w="814" w:type="pct"/>
            <w:tcBorders>
              <w:top w:val="nil"/>
              <w:left w:val="nil"/>
              <w:bottom w:val="nil"/>
              <w:right w:val="nil"/>
            </w:tcBorders>
            <w:shd w:val="clear" w:color="auto" w:fill="auto"/>
            <w:noWrap/>
            <w:vAlign w:val="center"/>
          </w:tcPr>
          <w:p w:rsidR="00482739" w:rsidRDefault="00482739">
            <w:pPr>
              <w:widowControl/>
              <w:ind w:firstLineChars="200" w:firstLine="400"/>
              <w:jc w:val="left"/>
              <w:rPr>
                <w:rFonts w:ascii="Times New Roman" w:eastAsia="宋体" w:hAnsi="Times New Roman" w:cs="Times New Roman"/>
                <w:kern w:val="0"/>
                <w:sz w:val="20"/>
                <w:szCs w:val="20"/>
              </w:rPr>
            </w:pPr>
          </w:p>
        </w:tc>
        <w:tc>
          <w:tcPr>
            <w:tcW w:w="860" w:type="pct"/>
            <w:tcBorders>
              <w:top w:val="nil"/>
              <w:left w:val="nil"/>
              <w:bottom w:val="nil"/>
              <w:right w:val="nil"/>
            </w:tcBorders>
            <w:shd w:val="clear" w:color="auto" w:fill="auto"/>
            <w:noWrap/>
            <w:vAlign w:val="center"/>
          </w:tcPr>
          <w:p w:rsidR="00482739" w:rsidRDefault="00482739">
            <w:pPr>
              <w:widowControl/>
              <w:ind w:firstLineChars="200" w:firstLine="400"/>
              <w:jc w:val="left"/>
              <w:rPr>
                <w:rFonts w:ascii="Times New Roman" w:eastAsia="Times New Roman" w:hAnsi="Times New Roman" w:cs="Times New Roman"/>
                <w:kern w:val="0"/>
                <w:sz w:val="20"/>
                <w:szCs w:val="20"/>
              </w:rPr>
            </w:pPr>
          </w:p>
        </w:tc>
        <w:tc>
          <w:tcPr>
            <w:tcW w:w="769" w:type="pct"/>
            <w:tcBorders>
              <w:top w:val="nil"/>
              <w:left w:val="nil"/>
              <w:bottom w:val="nil"/>
              <w:right w:val="nil"/>
            </w:tcBorders>
            <w:shd w:val="clear" w:color="auto" w:fill="auto"/>
            <w:noWrap/>
            <w:vAlign w:val="center"/>
          </w:tcPr>
          <w:p w:rsidR="00482739" w:rsidRDefault="00482739">
            <w:pPr>
              <w:widowControl/>
              <w:ind w:firstLineChars="200" w:firstLine="400"/>
              <w:jc w:val="left"/>
              <w:rPr>
                <w:rFonts w:ascii="Times New Roman" w:eastAsia="Times New Roman" w:hAnsi="Times New Roman" w:cs="Times New Roman"/>
                <w:kern w:val="0"/>
                <w:sz w:val="20"/>
                <w:szCs w:val="20"/>
              </w:rPr>
            </w:pPr>
          </w:p>
        </w:tc>
        <w:tc>
          <w:tcPr>
            <w:tcW w:w="781" w:type="pct"/>
            <w:tcBorders>
              <w:top w:val="nil"/>
              <w:left w:val="nil"/>
              <w:bottom w:val="nil"/>
              <w:right w:val="nil"/>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单位：万元</w:t>
            </w:r>
          </w:p>
        </w:tc>
      </w:tr>
      <w:tr w:rsidR="00482739">
        <w:trPr>
          <w:trHeight w:val="240"/>
        </w:trPr>
        <w:tc>
          <w:tcPr>
            <w:tcW w:w="825"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82739" w:rsidRDefault="00645320">
            <w:pPr>
              <w:widowControl/>
              <w:spacing w:line="240" w:lineRule="exact"/>
              <w:ind w:firstLineChars="200" w:firstLine="402"/>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采购品目大类</w:t>
            </w:r>
          </w:p>
        </w:tc>
        <w:tc>
          <w:tcPr>
            <w:tcW w:w="951"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82739" w:rsidRDefault="00645320">
            <w:pPr>
              <w:widowControl/>
              <w:spacing w:line="240" w:lineRule="exact"/>
              <w:ind w:firstLineChars="200" w:firstLine="402"/>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专项名称</w:t>
            </w:r>
          </w:p>
        </w:tc>
        <w:tc>
          <w:tcPr>
            <w:tcW w:w="81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82739" w:rsidRDefault="00645320">
            <w:pPr>
              <w:widowControl/>
              <w:spacing w:line="240" w:lineRule="exact"/>
              <w:ind w:firstLineChars="200" w:firstLine="402"/>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经济科目</w:t>
            </w:r>
          </w:p>
        </w:tc>
        <w:tc>
          <w:tcPr>
            <w:tcW w:w="860"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82739" w:rsidRDefault="00645320">
            <w:pPr>
              <w:widowControl/>
              <w:spacing w:line="240" w:lineRule="exact"/>
              <w:ind w:firstLineChars="200" w:firstLine="402"/>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采购物品名称</w:t>
            </w:r>
          </w:p>
        </w:tc>
        <w:tc>
          <w:tcPr>
            <w:tcW w:w="76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82739" w:rsidRDefault="00645320">
            <w:pPr>
              <w:widowControl/>
              <w:spacing w:line="240" w:lineRule="exact"/>
              <w:ind w:firstLineChars="200" w:firstLine="402"/>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采购组织形式</w:t>
            </w:r>
          </w:p>
        </w:tc>
        <w:tc>
          <w:tcPr>
            <w:tcW w:w="781"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82739" w:rsidRDefault="00645320">
            <w:pPr>
              <w:widowControl/>
              <w:spacing w:line="240" w:lineRule="exact"/>
              <w:ind w:firstLineChars="200" w:firstLine="402"/>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总计</w:t>
            </w:r>
          </w:p>
        </w:tc>
      </w:tr>
      <w:tr w:rsidR="00482739">
        <w:trPr>
          <w:trHeight w:val="312"/>
        </w:trPr>
        <w:tc>
          <w:tcPr>
            <w:tcW w:w="825" w:type="pct"/>
            <w:vMerge/>
            <w:tcBorders>
              <w:top w:val="single" w:sz="4" w:space="0" w:color="auto"/>
              <w:left w:val="single" w:sz="4" w:space="0" w:color="auto"/>
              <w:bottom w:val="single" w:sz="4" w:space="0" w:color="auto"/>
              <w:right w:val="single" w:sz="4" w:space="0" w:color="auto"/>
            </w:tcBorders>
            <w:vAlign w:val="center"/>
          </w:tcPr>
          <w:p w:rsidR="00482739" w:rsidRDefault="00482739">
            <w:pPr>
              <w:widowControl/>
              <w:ind w:firstLineChars="200" w:firstLine="402"/>
              <w:jc w:val="left"/>
              <w:rPr>
                <w:rFonts w:ascii="Times New Roman" w:eastAsia="宋体" w:hAnsi="Times New Roman" w:cs="Times New Roman"/>
                <w:b/>
                <w:bCs/>
                <w:kern w:val="0"/>
                <w:sz w:val="20"/>
                <w:szCs w:val="20"/>
              </w:rPr>
            </w:pPr>
          </w:p>
        </w:tc>
        <w:tc>
          <w:tcPr>
            <w:tcW w:w="951" w:type="pct"/>
            <w:vMerge/>
            <w:tcBorders>
              <w:top w:val="single" w:sz="4" w:space="0" w:color="auto"/>
              <w:left w:val="single" w:sz="4" w:space="0" w:color="auto"/>
              <w:bottom w:val="single" w:sz="4" w:space="0" w:color="auto"/>
              <w:right w:val="single" w:sz="4" w:space="0" w:color="auto"/>
            </w:tcBorders>
            <w:vAlign w:val="center"/>
          </w:tcPr>
          <w:p w:rsidR="00482739" w:rsidRDefault="00482739">
            <w:pPr>
              <w:widowControl/>
              <w:ind w:firstLineChars="200" w:firstLine="402"/>
              <w:jc w:val="left"/>
              <w:rPr>
                <w:rFonts w:ascii="Times New Roman" w:eastAsia="宋体" w:hAnsi="Times New Roman" w:cs="Times New Roman"/>
                <w:b/>
                <w:bCs/>
                <w:kern w:val="0"/>
                <w:sz w:val="20"/>
                <w:szCs w:val="20"/>
              </w:rPr>
            </w:pPr>
          </w:p>
        </w:tc>
        <w:tc>
          <w:tcPr>
            <w:tcW w:w="814" w:type="pct"/>
            <w:vMerge/>
            <w:tcBorders>
              <w:top w:val="single" w:sz="4" w:space="0" w:color="auto"/>
              <w:left w:val="single" w:sz="4" w:space="0" w:color="auto"/>
              <w:bottom w:val="single" w:sz="4" w:space="0" w:color="auto"/>
              <w:right w:val="single" w:sz="4" w:space="0" w:color="auto"/>
            </w:tcBorders>
            <w:vAlign w:val="center"/>
          </w:tcPr>
          <w:p w:rsidR="00482739" w:rsidRDefault="00482739">
            <w:pPr>
              <w:widowControl/>
              <w:ind w:firstLineChars="200" w:firstLine="402"/>
              <w:jc w:val="left"/>
              <w:rPr>
                <w:rFonts w:ascii="Times New Roman" w:eastAsia="宋体" w:hAnsi="Times New Roman" w:cs="Times New Roman"/>
                <w:b/>
                <w:bCs/>
                <w:kern w:val="0"/>
                <w:sz w:val="20"/>
                <w:szCs w:val="20"/>
              </w:rPr>
            </w:pPr>
          </w:p>
        </w:tc>
        <w:tc>
          <w:tcPr>
            <w:tcW w:w="860" w:type="pct"/>
            <w:vMerge/>
            <w:tcBorders>
              <w:top w:val="single" w:sz="4" w:space="0" w:color="auto"/>
              <w:left w:val="single" w:sz="4" w:space="0" w:color="auto"/>
              <w:bottom w:val="single" w:sz="4" w:space="0" w:color="auto"/>
              <w:right w:val="single" w:sz="4" w:space="0" w:color="auto"/>
            </w:tcBorders>
            <w:vAlign w:val="center"/>
          </w:tcPr>
          <w:p w:rsidR="00482739" w:rsidRDefault="00482739">
            <w:pPr>
              <w:widowControl/>
              <w:ind w:firstLineChars="200" w:firstLine="402"/>
              <w:jc w:val="left"/>
              <w:rPr>
                <w:rFonts w:ascii="Times New Roman" w:eastAsia="宋体" w:hAnsi="Times New Roman" w:cs="Times New Roman"/>
                <w:b/>
                <w:bCs/>
                <w:kern w:val="0"/>
                <w:sz w:val="20"/>
                <w:szCs w:val="20"/>
              </w:rPr>
            </w:pPr>
          </w:p>
        </w:tc>
        <w:tc>
          <w:tcPr>
            <w:tcW w:w="769" w:type="pct"/>
            <w:vMerge/>
            <w:tcBorders>
              <w:top w:val="single" w:sz="4" w:space="0" w:color="auto"/>
              <w:left w:val="single" w:sz="4" w:space="0" w:color="auto"/>
              <w:bottom w:val="single" w:sz="4" w:space="0" w:color="auto"/>
              <w:right w:val="single" w:sz="4" w:space="0" w:color="auto"/>
            </w:tcBorders>
            <w:vAlign w:val="center"/>
          </w:tcPr>
          <w:p w:rsidR="00482739" w:rsidRDefault="00482739">
            <w:pPr>
              <w:widowControl/>
              <w:ind w:firstLineChars="200" w:firstLine="402"/>
              <w:jc w:val="left"/>
              <w:rPr>
                <w:rFonts w:ascii="Times New Roman" w:eastAsia="宋体" w:hAnsi="Times New Roman" w:cs="Times New Roman"/>
                <w:b/>
                <w:bCs/>
                <w:kern w:val="0"/>
                <w:sz w:val="20"/>
                <w:szCs w:val="20"/>
              </w:rPr>
            </w:pPr>
          </w:p>
        </w:tc>
        <w:tc>
          <w:tcPr>
            <w:tcW w:w="781" w:type="pct"/>
            <w:vMerge/>
            <w:tcBorders>
              <w:top w:val="single" w:sz="4" w:space="0" w:color="auto"/>
              <w:left w:val="single" w:sz="4" w:space="0" w:color="auto"/>
              <w:bottom w:val="single" w:sz="4" w:space="0" w:color="auto"/>
              <w:right w:val="single" w:sz="4" w:space="0" w:color="auto"/>
            </w:tcBorders>
            <w:vAlign w:val="center"/>
          </w:tcPr>
          <w:p w:rsidR="00482739" w:rsidRDefault="00482739">
            <w:pPr>
              <w:widowControl/>
              <w:ind w:firstLineChars="200" w:firstLine="402"/>
              <w:jc w:val="left"/>
              <w:rPr>
                <w:rFonts w:ascii="Times New Roman" w:eastAsia="宋体" w:hAnsi="Times New Roman" w:cs="Times New Roman"/>
                <w:b/>
                <w:bCs/>
                <w:kern w:val="0"/>
                <w:sz w:val="20"/>
                <w:szCs w:val="20"/>
              </w:rPr>
            </w:pPr>
          </w:p>
        </w:tc>
      </w:tr>
      <w:tr w:rsidR="00482739">
        <w:trPr>
          <w:trHeight w:val="141"/>
        </w:trPr>
        <w:tc>
          <w:tcPr>
            <w:tcW w:w="825" w:type="pct"/>
            <w:tcBorders>
              <w:top w:val="nil"/>
              <w:left w:val="single" w:sz="4" w:space="0" w:color="auto"/>
              <w:bottom w:val="single" w:sz="4" w:space="0" w:color="auto"/>
              <w:right w:val="single" w:sz="4" w:space="0" w:color="auto"/>
            </w:tcBorders>
            <w:shd w:val="clear" w:color="auto" w:fill="auto"/>
            <w:noWrap/>
            <w:vAlign w:val="center"/>
          </w:tcPr>
          <w:p w:rsidR="00482739" w:rsidRDefault="00645320">
            <w:pPr>
              <w:widowControl/>
              <w:ind w:firstLineChars="200" w:firstLine="402"/>
              <w:jc w:val="left"/>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合计</w:t>
            </w:r>
          </w:p>
        </w:tc>
        <w:tc>
          <w:tcPr>
            <w:tcW w:w="951"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860"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769"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781"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149"/>
        </w:trPr>
        <w:tc>
          <w:tcPr>
            <w:tcW w:w="825" w:type="pct"/>
            <w:tcBorders>
              <w:top w:val="nil"/>
              <w:left w:val="single" w:sz="4" w:space="0" w:color="auto"/>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一、货物</w:t>
            </w:r>
            <w:r>
              <w:rPr>
                <w:rFonts w:ascii="Times New Roman" w:eastAsia="宋体" w:hAnsi="Times New Roman" w:cs="Times New Roman"/>
                <w:kern w:val="0"/>
                <w:sz w:val="20"/>
                <w:szCs w:val="20"/>
              </w:rPr>
              <w:t>A</w:t>
            </w:r>
          </w:p>
        </w:tc>
        <w:tc>
          <w:tcPr>
            <w:tcW w:w="951"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860"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769"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781"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141"/>
        </w:trPr>
        <w:tc>
          <w:tcPr>
            <w:tcW w:w="825" w:type="pct"/>
            <w:tcBorders>
              <w:top w:val="nil"/>
              <w:left w:val="single" w:sz="4" w:space="0" w:color="auto"/>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951"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860"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769"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781"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141"/>
        </w:trPr>
        <w:tc>
          <w:tcPr>
            <w:tcW w:w="825" w:type="pct"/>
            <w:tcBorders>
              <w:top w:val="nil"/>
              <w:left w:val="single" w:sz="4" w:space="0" w:color="auto"/>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951"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860"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769"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781"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141"/>
        </w:trPr>
        <w:tc>
          <w:tcPr>
            <w:tcW w:w="8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951" w:type="pct"/>
            <w:tcBorders>
              <w:top w:val="single" w:sz="4" w:space="0" w:color="auto"/>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860" w:type="pct"/>
            <w:tcBorders>
              <w:top w:val="single" w:sz="4" w:space="0" w:color="auto"/>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769" w:type="pct"/>
            <w:tcBorders>
              <w:top w:val="single" w:sz="4" w:space="0" w:color="auto"/>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781" w:type="pct"/>
            <w:tcBorders>
              <w:top w:val="single" w:sz="4" w:space="0" w:color="auto"/>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141"/>
        </w:trPr>
        <w:tc>
          <w:tcPr>
            <w:tcW w:w="8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951" w:type="pct"/>
            <w:tcBorders>
              <w:top w:val="single" w:sz="4" w:space="0" w:color="auto"/>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860" w:type="pct"/>
            <w:tcBorders>
              <w:top w:val="single" w:sz="4" w:space="0" w:color="auto"/>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769" w:type="pct"/>
            <w:tcBorders>
              <w:top w:val="single" w:sz="4" w:space="0" w:color="auto"/>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781" w:type="pct"/>
            <w:tcBorders>
              <w:top w:val="single" w:sz="4" w:space="0" w:color="auto"/>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149"/>
        </w:trPr>
        <w:tc>
          <w:tcPr>
            <w:tcW w:w="825" w:type="pct"/>
            <w:tcBorders>
              <w:top w:val="nil"/>
              <w:left w:val="single" w:sz="4" w:space="0" w:color="auto"/>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二、工程</w:t>
            </w:r>
            <w:r>
              <w:rPr>
                <w:rFonts w:ascii="Times New Roman" w:eastAsia="宋体" w:hAnsi="Times New Roman" w:cs="Times New Roman"/>
                <w:kern w:val="0"/>
                <w:sz w:val="20"/>
                <w:szCs w:val="20"/>
              </w:rPr>
              <w:t>B</w:t>
            </w:r>
          </w:p>
        </w:tc>
        <w:tc>
          <w:tcPr>
            <w:tcW w:w="951"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860"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769"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781"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141"/>
        </w:trPr>
        <w:tc>
          <w:tcPr>
            <w:tcW w:w="825" w:type="pct"/>
            <w:tcBorders>
              <w:top w:val="nil"/>
              <w:left w:val="single" w:sz="4" w:space="0" w:color="auto"/>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951"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860"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769"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781"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141"/>
        </w:trPr>
        <w:tc>
          <w:tcPr>
            <w:tcW w:w="825" w:type="pct"/>
            <w:tcBorders>
              <w:top w:val="nil"/>
              <w:left w:val="single" w:sz="4" w:space="0" w:color="auto"/>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951"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860"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769"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781"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141"/>
        </w:trPr>
        <w:tc>
          <w:tcPr>
            <w:tcW w:w="825" w:type="pct"/>
            <w:tcBorders>
              <w:top w:val="nil"/>
              <w:left w:val="single" w:sz="4" w:space="0" w:color="auto"/>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951"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860"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769"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781"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141"/>
        </w:trPr>
        <w:tc>
          <w:tcPr>
            <w:tcW w:w="825" w:type="pct"/>
            <w:tcBorders>
              <w:top w:val="nil"/>
              <w:left w:val="single" w:sz="4" w:space="0" w:color="auto"/>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951"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860"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769"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781"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141"/>
        </w:trPr>
        <w:tc>
          <w:tcPr>
            <w:tcW w:w="8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951" w:type="pct"/>
            <w:tcBorders>
              <w:top w:val="single" w:sz="4" w:space="0" w:color="auto"/>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860" w:type="pct"/>
            <w:tcBorders>
              <w:top w:val="single" w:sz="4" w:space="0" w:color="auto"/>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769" w:type="pct"/>
            <w:tcBorders>
              <w:top w:val="single" w:sz="4" w:space="0" w:color="auto"/>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781" w:type="pct"/>
            <w:tcBorders>
              <w:top w:val="single" w:sz="4" w:space="0" w:color="auto"/>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149"/>
        </w:trPr>
        <w:tc>
          <w:tcPr>
            <w:tcW w:w="825" w:type="pct"/>
            <w:tcBorders>
              <w:top w:val="nil"/>
              <w:left w:val="single" w:sz="4" w:space="0" w:color="auto"/>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三、服务</w:t>
            </w:r>
            <w:r>
              <w:rPr>
                <w:rFonts w:ascii="Times New Roman" w:eastAsia="宋体" w:hAnsi="Times New Roman" w:cs="Times New Roman"/>
                <w:kern w:val="0"/>
                <w:sz w:val="20"/>
                <w:szCs w:val="20"/>
              </w:rPr>
              <w:t>C</w:t>
            </w:r>
          </w:p>
        </w:tc>
        <w:tc>
          <w:tcPr>
            <w:tcW w:w="951"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860"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769"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781"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141"/>
        </w:trPr>
        <w:tc>
          <w:tcPr>
            <w:tcW w:w="8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82739" w:rsidRDefault="00645320">
            <w:pPr>
              <w:widowControl/>
              <w:ind w:firstLineChars="200" w:firstLine="402"/>
              <w:jc w:val="left"/>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 xml:space="preserve">　</w:t>
            </w:r>
          </w:p>
        </w:tc>
        <w:tc>
          <w:tcPr>
            <w:tcW w:w="951" w:type="pct"/>
            <w:tcBorders>
              <w:top w:val="single" w:sz="4" w:space="0" w:color="auto"/>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860" w:type="pct"/>
            <w:tcBorders>
              <w:top w:val="single" w:sz="4" w:space="0" w:color="auto"/>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769" w:type="pct"/>
            <w:tcBorders>
              <w:top w:val="single" w:sz="4" w:space="0" w:color="auto"/>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781" w:type="pct"/>
            <w:tcBorders>
              <w:top w:val="single" w:sz="4" w:space="0" w:color="auto"/>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141"/>
        </w:trPr>
        <w:tc>
          <w:tcPr>
            <w:tcW w:w="825" w:type="pct"/>
            <w:tcBorders>
              <w:top w:val="nil"/>
              <w:left w:val="single" w:sz="4" w:space="0" w:color="auto"/>
              <w:bottom w:val="single" w:sz="4" w:space="0" w:color="auto"/>
              <w:right w:val="single" w:sz="4" w:space="0" w:color="auto"/>
            </w:tcBorders>
            <w:shd w:val="clear" w:color="auto" w:fill="auto"/>
            <w:noWrap/>
            <w:vAlign w:val="center"/>
          </w:tcPr>
          <w:p w:rsidR="00482739" w:rsidRDefault="00645320">
            <w:pPr>
              <w:widowControl/>
              <w:ind w:firstLineChars="200" w:firstLine="402"/>
              <w:jc w:val="left"/>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 xml:space="preserve">　</w:t>
            </w:r>
          </w:p>
        </w:tc>
        <w:tc>
          <w:tcPr>
            <w:tcW w:w="951"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860"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769"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781"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141"/>
        </w:trPr>
        <w:tc>
          <w:tcPr>
            <w:tcW w:w="825" w:type="pct"/>
            <w:tcBorders>
              <w:top w:val="nil"/>
              <w:left w:val="single" w:sz="4" w:space="0" w:color="auto"/>
              <w:bottom w:val="single" w:sz="4" w:space="0" w:color="auto"/>
              <w:right w:val="single" w:sz="4" w:space="0" w:color="auto"/>
            </w:tcBorders>
            <w:shd w:val="clear" w:color="auto" w:fill="auto"/>
            <w:noWrap/>
            <w:vAlign w:val="center"/>
          </w:tcPr>
          <w:p w:rsidR="00482739" w:rsidRDefault="00645320">
            <w:pPr>
              <w:widowControl/>
              <w:ind w:firstLineChars="200" w:firstLine="402"/>
              <w:jc w:val="left"/>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 xml:space="preserve">　</w:t>
            </w:r>
          </w:p>
        </w:tc>
        <w:tc>
          <w:tcPr>
            <w:tcW w:w="951"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860"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769"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781"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141"/>
        </w:trPr>
        <w:tc>
          <w:tcPr>
            <w:tcW w:w="825" w:type="pct"/>
            <w:tcBorders>
              <w:top w:val="nil"/>
              <w:left w:val="single" w:sz="4" w:space="0" w:color="auto"/>
              <w:bottom w:val="single" w:sz="4" w:space="0" w:color="auto"/>
              <w:right w:val="single" w:sz="4" w:space="0" w:color="auto"/>
            </w:tcBorders>
            <w:shd w:val="clear" w:color="auto" w:fill="auto"/>
            <w:noWrap/>
            <w:vAlign w:val="center"/>
          </w:tcPr>
          <w:p w:rsidR="00482739" w:rsidRDefault="00645320">
            <w:pPr>
              <w:widowControl/>
              <w:ind w:firstLineChars="200" w:firstLine="402"/>
              <w:jc w:val="left"/>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 xml:space="preserve">　</w:t>
            </w:r>
          </w:p>
        </w:tc>
        <w:tc>
          <w:tcPr>
            <w:tcW w:w="951"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860"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769"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781"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141"/>
        </w:trPr>
        <w:tc>
          <w:tcPr>
            <w:tcW w:w="825" w:type="pct"/>
            <w:tcBorders>
              <w:top w:val="nil"/>
              <w:left w:val="single" w:sz="4" w:space="0" w:color="auto"/>
              <w:bottom w:val="single" w:sz="4" w:space="0" w:color="auto"/>
              <w:right w:val="single" w:sz="4" w:space="0" w:color="auto"/>
            </w:tcBorders>
            <w:shd w:val="clear" w:color="auto" w:fill="auto"/>
            <w:noWrap/>
            <w:vAlign w:val="center"/>
          </w:tcPr>
          <w:p w:rsidR="00482739" w:rsidRDefault="00645320">
            <w:pPr>
              <w:widowControl/>
              <w:ind w:firstLineChars="200" w:firstLine="402"/>
              <w:jc w:val="left"/>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 xml:space="preserve">　</w:t>
            </w:r>
          </w:p>
        </w:tc>
        <w:tc>
          <w:tcPr>
            <w:tcW w:w="951"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860"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769"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781"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482739">
        <w:trPr>
          <w:trHeight w:val="141"/>
        </w:trPr>
        <w:tc>
          <w:tcPr>
            <w:tcW w:w="825" w:type="pct"/>
            <w:tcBorders>
              <w:top w:val="nil"/>
              <w:left w:val="single" w:sz="4" w:space="0" w:color="auto"/>
              <w:bottom w:val="single" w:sz="4" w:space="0" w:color="auto"/>
              <w:right w:val="single" w:sz="4" w:space="0" w:color="auto"/>
            </w:tcBorders>
            <w:shd w:val="clear" w:color="auto" w:fill="auto"/>
            <w:noWrap/>
            <w:vAlign w:val="center"/>
          </w:tcPr>
          <w:p w:rsidR="00482739" w:rsidRDefault="00645320">
            <w:pPr>
              <w:widowControl/>
              <w:ind w:firstLineChars="200" w:firstLine="402"/>
              <w:jc w:val="left"/>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 xml:space="preserve">　</w:t>
            </w:r>
          </w:p>
        </w:tc>
        <w:tc>
          <w:tcPr>
            <w:tcW w:w="951"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860"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769"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781" w:type="pct"/>
            <w:tcBorders>
              <w:top w:val="nil"/>
              <w:left w:val="nil"/>
              <w:bottom w:val="single" w:sz="4" w:space="0" w:color="auto"/>
              <w:right w:val="single" w:sz="4" w:space="0" w:color="auto"/>
            </w:tcBorders>
            <w:shd w:val="clear" w:color="auto" w:fill="auto"/>
            <w:noWrap/>
            <w:vAlign w:val="center"/>
          </w:tcPr>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bl>
    <w:p w:rsidR="00482739" w:rsidRDefault="0064532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注：</w:t>
      </w:r>
      <w:r>
        <w:rPr>
          <w:rFonts w:ascii="Times New Roman" w:eastAsia="宋体" w:hAnsi="Times New Roman" w:cs="Times New Roman"/>
          <w:kern w:val="0"/>
          <w:sz w:val="20"/>
          <w:szCs w:val="20"/>
        </w:rPr>
        <w:t>1.</w:t>
      </w:r>
      <w:r>
        <w:rPr>
          <w:rFonts w:ascii="Times New Roman" w:eastAsia="宋体" w:hAnsi="Times New Roman" w:cs="Times New Roman"/>
          <w:kern w:val="0"/>
          <w:sz w:val="20"/>
          <w:szCs w:val="20"/>
        </w:rPr>
        <w:t>采购组织形式为：集中采购、部门集中采购和分散采购。</w:t>
      </w:r>
    </w:p>
    <w:p w:rsidR="00482739" w:rsidRDefault="00645320">
      <w:pPr>
        <w:widowControl/>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2.</w:t>
      </w:r>
      <w:r>
        <w:rPr>
          <w:rFonts w:ascii="Times New Roman" w:eastAsia="宋体" w:hAnsi="Times New Roman" w:cs="Times New Roman"/>
          <w:kern w:val="0"/>
          <w:sz w:val="20"/>
          <w:szCs w:val="20"/>
        </w:rPr>
        <w:t>采购品目名称根据《政府采购品目分类目录》（财库</w:t>
      </w:r>
      <w:r>
        <w:rPr>
          <w:rFonts w:ascii="Times New Roman" w:eastAsia="宋体" w:hAnsi="Times New Roman" w:cs="Times New Roman"/>
          <w:kern w:val="0"/>
          <w:sz w:val="20"/>
          <w:szCs w:val="20"/>
        </w:rPr>
        <w:t>[2013]189</w:t>
      </w:r>
      <w:r>
        <w:rPr>
          <w:rFonts w:ascii="Times New Roman" w:eastAsia="宋体" w:hAnsi="Times New Roman" w:cs="Times New Roman"/>
          <w:kern w:val="0"/>
          <w:sz w:val="20"/>
          <w:szCs w:val="20"/>
        </w:rPr>
        <w:t>号）规定品目名称填写。</w:t>
      </w:r>
    </w:p>
    <w:p w:rsidR="00482739" w:rsidRDefault="00482739">
      <w:pPr>
        <w:widowControl/>
        <w:ind w:firstLineChars="200" w:firstLine="400"/>
        <w:jc w:val="left"/>
        <w:rPr>
          <w:rFonts w:ascii="Times New Roman" w:eastAsia="宋体" w:hAnsi="Times New Roman" w:cs="Times New Roman"/>
          <w:kern w:val="0"/>
          <w:sz w:val="20"/>
          <w:szCs w:val="20"/>
        </w:rPr>
        <w:sectPr w:rsidR="00482739">
          <w:pgSz w:w="16838" w:h="11906" w:orient="landscape"/>
          <w:pgMar w:top="1588" w:right="1814" w:bottom="1588" w:left="1985" w:header="851" w:footer="992" w:gutter="0"/>
          <w:cols w:space="425"/>
          <w:docGrid w:type="lines" w:linePitch="312"/>
        </w:sectPr>
      </w:pPr>
    </w:p>
    <w:tbl>
      <w:tblPr>
        <w:tblW w:w="5074" w:type="pct"/>
        <w:tblLook w:val="04A0" w:firstRow="1" w:lastRow="0" w:firstColumn="1" w:lastColumn="0" w:noHBand="0" w:noVBand="1"/>
      </w:tblPr>
      <w:tblGrid>
        <w:gridCol w:w="9078"/>
      </w:tblGrid>
      <w:tr w:rsidR="00482739">
        <w:trPr>
          <w:trHeight w:val="153"/>
        </w:trPr>
        <w:tc>
          <w:tcPr>
            <w:tcW w:w="5000" w:type="pct"/>
            <w:tcBorders>
              <w:top w:val="nil"/>
              <w:left w:val="nil"/>
              <w:bottom w:val="nil"/>
              <w:right w:val="nil"/>
            </w:tcBorders>
            <w:shd w:val="clear" w:color="auto" w:fill="auto"/>
            <w:noWrap/>
            <w:vAlign w:val="center"/>
          </w:tcPr>
          <w:p w:rsidR="00482739" w:rsidRDefault="00482739">
            <w:pPr>
              <w:widowControl/>
              <w:ind w:firstLineChars="200" w:firstLine="400"/>
              <w:jc w:val="left"/>
              <w:rPr>
                <w:rFonts w:ascii="Times New Roman" w:eastAsia="Times New Roman" w:hAnsi="Times New Roman" w:cs="Times New Roman"/>
                <w:kern w:val="0"/>
                <w:sz w:val="20"/>
                <w:szCs w:val="20"/>
              </w:rPr>
            </w:pPr>
          </w:p>
        </w:tc>
      </w:tr>
    </w:tbl>
    <w:p w:rsidR="00482739" w:rsidRDefault="00645320">
      <w:pPr>
        <w:autoSpaceDE w:val="0"/>
        <w:autoSpaceDN w:val="0"/>
        <w:snapToGrid w:val="0"/>
        <w:spacing w:before="100" w:beforeAutospacing="1" w:after="100" w:afterAutospacing="1" w:line="550" w:lineRule="exact"/>
        <w:ind w:firstLineChars="200" w:firstLine="720"/>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第三部分</w:t>
      </w:r>
      <w:r>
        <w:rPr>
          <w:rFonts w:ascii="Times New Roman" w:eastAsia="方正小标宋_GBK" w:hAnsi="Times New Roman" w:cs="Times New Roman"/>
          <w:kern w:val="0"/>
          <w:sz w:val="36"/>
          <w:szCs w:val="36"/>
        </w:rPr>
        <w:t xml:space="preserve">  2020</w:t>
      </w:r>
      <w:r>
        <w:rPr>
          <w:rFonts w:ascii="Times New Roman" w:eastAsia="方正小标宋_GBK" w:hAnsi="Times New Roman" w:cs="Times New Roman"/>
          <w:kern w:val="0"/>
          <w:sz w:val="36"/>
          <w:szCs w:val="36"/>
        </w:rPr>
        <w:t>年度部门预算情况说明</w:t>
      </w:r>
    </w:p>
    <w:p w:rsidR="00482739" w:rsidRDefault="00645320">
      <w:pPr>
        <w:autoSpaceDE w:val="0"/>
        <w:autoSpaceDN w:val="0"/>
        <w:snapToGrid w:val="0"/>
        <w:spacing w:beforeLines="50" w:before="156" w:line="55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一、收支预算总</w:t>
      </w:r>
      <w:r>
        <w:rPr>
          <w:rFonts w:ascii="方正黑体_GBK" w:eastAsia="方正黑体_GBK" w:hAnsi="Times New Roman" w:cs="Times New Roman" w:hint="eastAsia"/>
          <w:kern w:val="0"/>
          <w:sz w:val="32"/>
          <w:szCs w:val="32"/>
        </w:rPr>
        <w:t>体</w:t>
      </w:r>
      <w:r>
        <w:rPr>
          <w:rFonts w:ascii="方正黑体_GBK" w:eastAsia="方正黑体_GBK" w:hAnsi="Times New Roman" w:cs="Times New Roman"/>
          <w:kern w:val="0"/>
          <w:sz w:val="32"/>
          <w:szCs w:val="32"/>
        </w:rPr>
        <w:t>情况说明</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u w:val="single"/>
        </w:rPr>
        <w:t>中共金湖县纪律检查委员会（汇总）</w:t>
      </w:r>
      <w:r>
        <w:rPr>
          <w:rFonts w:ascii="Times New Roman" w:eastAsia="方正仿宋_GBK" w:hAnsi="Times New Roman" w:cs="Times New Roman"/>
          <w:kern w:val="0"/>
          <w:sz w:val="32"/>
          <w:szCs w:val="32"/>
        </w:rPr>
        <w:t>2020</w:t>
      </w:r>
      <w:r>
        <w:rPr>
          <w:rFonts w:ascii="Times New Roman" w:eastAsia="方正仿宋_GBK" w:hAnsi="Times New Roman" w:cs="Times New Roman"/>
          <w:kern w:val="0"/>
          <w:sz w:val="32"/>
          <w:szCs w:val="32"/>
        </w:rPr>
        <w:t>年度收入、支出预算总计</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2221.42</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万元，与上年相比收、支预算总计各增加</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 xml:space="preserve">95.34 </w:t>
      </w:r>
      <w:r>
        <w:rPr>
          <w:rFonts w:ascii="Times New Roman" w:eastAsia="方正仿宋_GBK" w:hAnsi="Times New Roman" w:cs="Times New Roman"/>
          <w:kern w:val="0"/>
          <w:sz w:val="32"/>
          <w:szCs w:val="32"/>
        </w:rPr>
        <w:t>万元，增长</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 xml:space="preserve">4.48 </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。其中：</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（一）收入预算总计</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2221.42</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万元。包括：</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．财政拨款收入预算总计</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2221.42</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）一般公共预算收入预算</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2221.42</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万元，与上年相比增加</w:t>
      </w:r>
      <w:r>
        <w:rPr>
          <w:rFonts w:ascii="Times New Roman" w:eastAsia="方正仿宋_GBK" w:hAnsi="Times New Roman" w:cs="Times New Roman" w:hint="eastAsia"/>
          <w:kern w:val="0"/>
          <w:sz w:val="32"/>
          <w:szCs w:val="32"/>
          <w:u w:val="single"/>
        </w:rPr>
        <w:t xml:space="preserve"> 95.34 </w:t>
      </w:r>
      <w:r>
        <w:rPr>
          <w:rFonts w:ascii="Times New Roman" w:eastAsia="方正仿宋_GBK" w:hAnsi="Times New Roman" w:cs="Times New Roman"/>
          <w:kern w:val="0"/>
          <w:sz w:val="32"/>
          <w:szCs w:val="32"/>
        </w:rPr>
        <w:t>万元，增长</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 xml:space="preserve">4.48 </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。主要原因是</w:t>
      </w:r>
      <w:r>
        <w:rPr>
          <w:rFonts w:ascii="Times New Roman" w:eastAsia="方正仿宋_GBK" w:hAnsi="Times New Roman" w:cs="Times New Roman" w:hint="eastAsia"/>
          <w:kern w:val="0"/>
          <w:sz w:val="32"/>
          <w:szCs w:val="32"/>
        </w:rPr>
        <w:t>基本支出</w:t>
      </w:r>
      <w:r>
        <w:rPr>
          <w:rFonts w:ascii="Times New Roman" w:eastAsia="方正仿宋_GBK" w:hAnsi="Times New Roman" w:cs="Times New Roman"/>
          <w:kern w:val="0"/>
          <w:sz w:val="32"/>
          <w:szCs w:val="32"/>
        </w:rPr>
        <w:t>与上年相比增加</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 xml:space="preserve">98.34 </w:t>
      </w:r>
      <w:r>
        <w:rPr>
          <w:rFonts w:ascii="Times New Roman" w:eastAsia="方正仿宋_GBK" w:hAnsi="Times New Roman" w:cs="Times New Roman" w:hint="eastAsia"/>
          <w:kern w:val="0"/>
          <w:sz w:val="32"/>
          <w:szCs w:val="32"/>
        </w:rPr>
        <w:t>万元、项目支出</w:t>
      </w:r>
      <w:r>
        <w:rPr>
          <w:rFonts w:ascii="Times New Roman" w:eastAsia="方正仿宋_GBK" w:hAnsi="Times New Roman" w:cs="Times New Roman"/>
          <w:kern w:val="0"/>
          <w:sz w:val="32"/>
          <w:szCs w:val="32"/>
        </w:rPr>
        <w:t>与上年相比</w:t>
      </w:r>
      <w:r>
        <w:rPr>
          <w:rFonts w:ascii="Times New Roman" w:eastAsia="方正仿宋_GBK" w:hAnsi="Times New Roman" w:cs="Times New Roman" w:hint="eastAsia"/>
          <w:kern w:val="0"/>
          <w:sz w:val="32"/>
          <w:szCs w:val="32"/>
        </w:rPr>
        <w:t>减少</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 xml:space="preserve">3.00 </w:t>
      </w:r>
      <w:r>
        <w:rPr>
          <w:rFonts w:ascii="Times New Roman" w:eastAsia="方正仿宋_GBK" w:hAnsi="Times New Roman" w:cs="Times New Roman" w:hint="eastAsia"/>
          <w:kern w:val="0"/>
          <w:sz w:val="32"/>
          <w:szCs w:val="32"/>
        </w:rPr>
        <w:t>万元</w:t>
      </w:r>
      <w:r>
        <w:rPr>
          <w:rFonts w:ascii="Times New Roman" w:eastAsia="方正仿宋_GBK" w:hAnsi="Times New Roman" w:cs="Times New Roman"/>
          <w:kern w:val="0"/>
          <w:sz w:val="32"/>
          <w:szCs w:val="32"/>
        </w:rPr>
        <w:t>。</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）政府性基金收入预算</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0.00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万元，与上年相比增加（减少）</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0.00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增</w:t>
      </w:r>
      <w:r>
        <w:rPr>
          <w:rFonts w:ascii="Times New Roman" w:eastAsia="方正仿宋_GBK" w:hAnsi="Times New Roman" w:cs="Times New Roman" w:hint="eastAsia"/>
          <w:kern w:val="0"/>
          <w:sz w:val="32"/>
          <w:szCs w:val="32"/>
        </w:rPr>
        <w:t>长</w:t>
      </w:r>
      <w:r>
        <w:rPr>
          <w:rFonts w:ascii="Times New Roman" w:eastAsia="方正仿宋_GBK" w:hAnsi="Times New Roman" w:cs="Times New Roman"/>
          <w:kern w:val="0"/>
          <w:sz w:val="32"/>
          <w:szCs w:val="32"/>
        </w:rPr>
        <w:t>（减少）</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0.00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。主要原因是</w:t>
      </w:r>
      <w:r>
        <w:rPr>
          <w:rFonts w:ascii="Times New Roman" w:eastAsia="方正仿宋_GBK" w:hAnsi="Times New Roman" w:cs="Times New Roman" w:hint="eastAsia"/>
          <w:kern w:val="0"/>
          <w:sz w:val="32"/>
          <w:szCs w:val="32"/>
        </w:rPr>
        <w:t>与上年预算数相同</w:t>
      </w:r>
      <w:r>
        <w:rPr>
          <w:rFonts w:ascii="Times New Roman" w:eastAsia="方正仿宋_GBK" w:hAnsi="Times New Roman" w:cs="Times New Roman"/>
          <w:kern w:val="0"/>
          <w:sz w:val="32"/>
          <w:szCs w:val="32"/>
        </w:rPr>
        <w:t>。</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．财政专户管理资金收入预算总计</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0.00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万元。与上年相比增加（减少）</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0.00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增</w:t>
      </w:r>
      <w:r>
        <w:rPr>
          <w:rFonts w:ascii="Times New Roman" w:eastAsia="方正仿宋_GBK" w:hAnsi="Times New Roman" w:cs="Times New Roman" w:hint="eastAsia"/>
          <w:kern w:val="0"/>
          <w:sz w:val="32"/>
          <w:szCs w:val="32"/>
        </w:rPr>
        <w:t>长</w:t>
      </w:r>
      <w:r>
        <w:rPr>
          <w:rFonts w:ascii="Times New Roman" w:eastAsia="方正仿宋_GBK" w:hAnsi="Times New Roman" w:cs="Times New Roman"/>
          <w:kern w:val="0"/>
          <w:sz w:val="32"/>
          <w:szCs w:val="32"/>
        </w:rPr>
        <w:t>（减少）</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0.00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。主要原因是</w:t>
      </w:r>
      <w:r>
        <w:rPr>
          <w:rFonts w:ascii="Times New Roman" w:eastAsia="方正仿宋_GBK" w:hAnsi="Times New Roman" w:cs="Times New Roman" w:hint="eastAsia"/>
          <w:kern w:val="0"/>
          <w:sz w:val="32"/>
          <w:szCs w:val="32"/>
        </w:rPr>
        <w:t>与上年预算数相同</w:t>
      </w:r>
      <w:r>
        <w:rPr>
          <w:rFonts w:ascii="Times New Roman" w:eastAsia="方正仿宋_GBK" w:hAnsi="Times New Roman" w:cs="Times New Roman"/>
          <w:kern w:val="0"/>
          <w:sz w:val="32"/>
          <w:szCs w:val="32"/>
        </w:rPr>
        <w:t>。</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．其他资金收入预算总计</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0.00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万元。与上年相比增加（减少）</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0.00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增</w:t>
      </w:r>
      <w:r>
        <w:rPr>
          <w:rFonts w:ascii="Times New Roman" w:eastAsia="方正仿宋_GBK" w:hAnsi="Times New Roman" w:cs="Times New Roman" w:hint="eastAsia"/>
          <w:kern w:val="0"/>
          <w:sz w:val="32"/>
          <w:szCs w:val="32"/>
        </w:rPr>
        <w:t>长</w:t>
      </w:r>
      <w:r>
        <w:rPr>
          <w:rFonts w:ascii="Times New Roman" w:eastAsia="方正仿宋_GBK" w:hAnsi="Times New Roman" w:cs="Times New Roman"/>
          <w:kern w:val="0"/>
          <w:sz w:val="32"/>
          <w:szCs w:val="32"/>
        </w:rPr>
        <w:t>（减少）</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0.00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。主要原因是</w:t>
      </w:r>
      <w:r>
        <w:rPr>
          <w:rFonts w:ascii="Times New Roman" w:eastAsia="方正仿宋_GBK" w:hAnsi="Times New Roman" w:cs="Times New Roman" w:hint="eastAsia"/>
          <w:kern w:val="0"/>
          <w:sz w:val="32"/>
          <w:szCs w:val="32"/>
        </w:rPr>
        <w:t>与上年预算数相同</w:t>
      </w:r>
      <w:r>
        <w:rPr>
          <w:rFonts w:ascii="Times New Roman" w:eastAsia="方正仿宋_GBK" w:hAnsi="Times New Roman" w:cs="Times New Roman"/>
          <w:kern w:val="0"/>
          <w:sz w:val="32"/>
          <w:szCs w:val="32"/>
        </w:rPr>
        <w:t>。</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4</w:t>
      </w:r>
      <w:r>
        <w:rPr>
          <w:rFonts w:ascii="Times New Roman" w:eastAsia="方正仿宋_GBK" w:hAnsi="Times New Roman" w:cs="Times New Roman"/>
          <w:kern w:val="0"/>
          <w:sz w:val="32"/>
          <w:szCs w:val="32"/>
        </w:rPr>
        <w:t>．上年结转资金预算数为</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0.00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万元。与上年相比增加（减少）</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0.00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增</w:t>
      </w:r>
      <w:r>
        <w:rPr>
          <w:rFonts w:ascii="Times New Roman" w:eastAsia="方正仿宋_GBK" w:hAnsi="Times New Roman" w:cs="Times New Roman" w:hint="eastAsia"/>
          <w:kern w:val="0"/>
          <w:sz w:val="32"/>
          <w:szCs w:val="32"/>
        </w:rPr>
        <w:t>长</w:t>
      </w:r>
      <w:r>
        <w:rPr>
          <w:rFonts w:ascii="Times New Roman" w:eastAsia="方正仿宋_GBK" w:hAnsi="Times New Roman" w:cs="Times New Roman"/>
          <w:kern w:val="0"/>
          <w:sz w:val="32"/>
          <w:szCs w:val="32"/>
        </w:rPr>
        <w:t>（减少）</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0.00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。主要原因是</w:t>
      </w:r>
      <w:r>
        <w:rPr>
          <w:rFonts w:ascii="Times New Roman" w:eastAsia="方正仿宋_GBK" w:hAnsi="Times New Roman" w:cs="Times New Roman" w:hint="eastAsia"/>
          <w:kern w:val="0"/>
          <w:sz w:val="32"/>
          <w:szCs w:val="32"/>
        </w:rPr>
        <w:t>与上年预算数相同</w:t>
      </w:r>
      <w:r>
        <w:rPr>
          <w:rFonts w:ascii="Times New Roman" w:eastAsia="方正仿宋_GBK" w:hAnsi="Times New Roman" w:cs="Times New Roman"/>
          <w:kern w:val="0"/>
          <w:sz w:val="32"/>
          <w:szCs w:val="32"/>
        </w:rPr>
        <w:t>。</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（二）支出预算总计</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2221.42</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万元。包括：</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一般公共服务支出</w:t>
      </w:r>
      <w:r>
        <w:rPr>
          <w:rFonts w:ascii="Times New Roman" w:eastAsia="方正仿宋_GBK" w:hAnsi="Times New Roman" w:cs="Times New Roman"/>
          <w:kern w:val="0"/>
          <w:sz w:val="32"/>
          <w:szCs w:val="32"/>
        </w:rPr>
        <w:t>（类）</w:t>
      </w:r>
      <w:r>
        <w:rPr>
          <w:rFonts w:ascii="Times New Roman" w:eastAsia="方正仿宋_GBK" w:hAnsi="Times New Roman" w:cs="Times New Roman" w:hint="eastAsia"/>
          <w:kern w:val="0"/>
          <w:sz w:val="32"/>
          <w:szCs w:val="32"/>
          <w:u w:val="single"/>
        </w:rPr>
        <w:t xml:space="preserve"> 1848.01</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万元，主要用于</w:t>
      </w:r>
      <w:r>
        <w:rPr>
          <w:rFonts w:ascii="Times New Roman" w:eastAsia="方正仿宋_GBK" w:hAnsi="Times New Roman" w:cs="Times New Roman" w:hint="eastAsia"/>
          <w:kern w:val="0"/>
          <w:sz w:val="32"/>
          <w:szCs w:val="32"/>
        </w:rPr>
        <w:t>工资福利支出、商品和服务支出、对个人和家庭的补助支出、项目支出等</w:t>
      </w:r>
      <w:r>
        <w:rPr>
          <w:rFonts w:ascii="Times New Roman" w:eastAsia="方正仿宋_GBK" w:hAnsi="Times New Roman" w:cs="Times New Roman"/>
          <w:kern w:val="0"/>
          <w:sz w:val="32"/>
          <w:szCs w:val="32"/>
        </w:rPr>
        <w:t>。与上年相比增加</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 xml:space="preserve">87.15 </w:t>
      </w:r>
      <w:r>
        <w:rPr>
          <w:rFonts w:ascii="Times New Roman" w:eastAsia="方正仿宋_GBK" w:hAnsi="Times New Roman" w:cs="Times New Roman"/>
          <w:kern w:val="0"/>
          <w:sz w:val="32"/>
          <w:szCs w:val="32"/>
        </w:rPr>
        <w:t>万元，增长</w:t>
      </w:r>
      <w:r>
        <w:rPr>
          <w:rFonts w:ascii="Times New Roman" w:eastAsia="方正仿宋_GBK" w:hAnsi="Times New Roman" w:cs="Times New Roman" w:hint="eastAsia"/>
          <w:kern w:val="0"/>
          <w:sz w:val="32"/>
          <w:szCs w:val="32"/>
          <w:u w:val="single"/>
        </w:rPr>
        <w:t xml:space="preserve"> 4.95 </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。主要原因是</w:t>
      </w:r>
      <w:r>
        <w:rPr>
          <w:rFonts w:ascii="Times New Roman" w:eastAsia="方正仿宋_GBK" w:hAnsi="Times New Roman" w:cs="Times New Roman" w:hint="eastAsia"/>
          <w:kern w:val="0"/>
          <w:sz w:val="32"/>
          <w:szCs w:val="32"/>
        </w:rPr>
        <w:t>行政运行支出</w:t>
      </w:r>
      <w:r>
        <w:rPr>
          <w:rFonts w:ascii="Times New Roman" w:eastAsia="方正仿宋_GBK" w:hAnsi="Times New Roman" w:cs="Times New Roman"/>
          <w:kern w:val="0"/>
          <w:sz w:val="32"/>
          <w:szCs w:val="32"/>
        </w:rPr>
        <w:t>与上年相比增加</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 xml:space="preserve">88.67 </w:t>
      </w:r>
      <w:r>
        <w:rPr>
          <w:rFonts w:ascii="Times New Roman" w:eastAsia="方正仿宋_GBK" w:hAnsi="Times New Roman" w:cs="Times New Roman" w:hint="eastAsia"/>
          <w:kern w:val="0"/>
          <w:sz w:val="32"/>
          <w:szCs w:val="32"/>
        </w:rPr>
        <w:t>万元、一般行政管理事务支出</w:t>
      </w:r>
      <w:r>
        <w:rPr>
          <w:rFonts w:ascii="Times New Roman" w:eastAsia="方正仿宋_GBK" w:hAnsi="Times New Roman" w:cs="Times New Roman"/>
          <w:kern w:val="0"/>
          <w:sz w:val="32"/>
          <w:szCs w:val="32"/>
        </w:rPr>
        <w:t>与上年相比增加</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 xml:space="preserve">17.00 </w:t>
      </w:r>
      <w:r>
        <w:rPr>
          <w:rFonts w:ascii="Times New Roman" w:eastAsia="方正仿宋_GBK" w:hAnsi="Times New Roman" w:cs="Times New Roman" w:hint="eastAsia"/>
          <w:kern w:val="0"/>
          <w:sz w:val="32"/>
          <w:szCs w:val="32"/>
        </w:rPr>
        <w:t>万元、事业运行</w:t>
      </w:r>
      <w:r>
        <w:rPr>
          <w:rFonts w:ascii="Times New Roman" w:eastAsia="方正仿宋_GBK" w:hAnsi="Times New Roman" w:cs="Times New Roman"/>
          <w:kern w:val="0"/>
          <w:sz w:val="32"/>
          <w:szCs w:val="32"/>
        </w:rPr>
        <w:t>与上年相比</w:t>
      </w:r>
      <w:r>
        <w:rPr>
          <w:rFonts w:ascii="Times New Roman" w:eastAsia="方正仿宋_GBK" w:hAnsi="Times New Roman" w:cs="Times New Roman" w:hint="eastAsia"/>
          <w:kern w:val="0"/>
          <w:sz w:val="32"/>
          <w:szCs w:val="32"/>
        </w:rPr>
        <w:t>减少</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 xml:space="preserve">20.62 </w:t>
      </w:r>
      <w:r>
        <w:rPr>
          <w:rFonts w:ascii="Times New Roman" w:eastAsia="方正仿宋_GBK" w:hAnsi="Times New Roman" w:cs="Times New Roman" w:hint="eastAsia"/>
          <w:kern w:val="0"/>
          <w:sz w:val="32"/>
          <w:szCs w:val="32"/>
        </w:rPr>
        <w:t>万元、其他纪检监察事务支出</w:t>
      </w:r>
      <w:r>
        <w:rPr>
          <w:rFonts w:ascii="Times New Roman" w:eastAsia="方正仿宋_GBK" w:hAnsi="Times New Roman" w:cs="Times New Roman"/>
          <w:kern w:val="0"/>
          <w:sz w:val="32"/>
          <w:szCs w:val="32"/>
        </w:rPr>
        <w:t>与上年相比增加</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 xml:space="preserve">2.10 </w:t>
      </w:r>
      <w:r>
        <w:rPr>
          <w:rFonts w:ascii="Times New Roman" w:eastAsia="方正仿宋_GBK" w:hAnsi="Times New Roman" w:cs="Times New Roman" w:hint="eastAsia"/>
          <w:kern w:val="0"/>
          <w:sz w:val="32"/>
          <w:szCs w:val="32"/>
        </w:rPr>
        <w:t>万元。</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2</w:t>
      </w:r>
      <w:r>
        <w:rPr>
          <w:rFonts w:ascii="Times New Roman" w:eastAsia="方正仿宋_GBK" w:hAnsi="Times New Roman" w:cs="Times New Roman" w:hint="eastAsia"/>
          <w:kern w:val="0"/>
          <w:sz w:val="32"/>
          <w:szCs w:val="32"/>
        </w:rPr>
        <w:t>．社会保障和就业支出（类）</w:t>
      </w:r>
      <w:r>
        <w:rPr>
          <w:rFonts w:ascii="Times New Roman" w:eastAsia="方正仿宋_GBK" w:hAnsi="Times New Roman" w:cs="Times New Roman" w:hint="eastAsia"/>
          <w:kern w:val="0"/>
          <w:sz w:val="32"/>
          <w:szCs w:val="32"/>
          <w:u w:val="single"/>
        </w:rPr>
        <w:t xml:space="preserve"> 94.32 </w:t>
      </w:r>
      <w:r>
        <w:rPr>
          <w:rFonts w:ascii="Times New Roman" w:eastAsia="方正仿宋_GBK" w:hAnsi="Times New Roman" w:cs="Times New Roman" w:hint="eastAsia"/>
          <w:kern w:val="0"/>
          <w:sz w:val="32"/>
          <w:szCs w:val="32"/>
        </w:rPr>
        <w:t>万元，主要用于机关事业单位基本养老保险缴费支出。与上年相比减少</w:t>
      </w:r>
      <w:r>
        <w:rPr>
          <w:rFonts w:ascii="Times New Roman" w:eastAsia="方正仿宋_GBK" w:hAnsi="Times New Roman" w:cs="Times New Roman" w:hint="eastAsia"/>
          <w:kern w:val="0"/>
          <w:sz w:val="32"/>
          <w:szCs w:val="32"/>
          <w:u w:val="single"/>
        </w:rPr>
        <w:t xml:space="preserve"> 16.95 </w:t>
      </w:r>
      <w:r>
        <w:rPr>
          <w:rFonts w:ascii="Times New Roman" w:eastAsia="方正仿宋_GBK" w:hAnsi="Times New Roman" w:cs="Times New Roman" w:hint="eastAsia"/>
          <w:kern w:val="0"/>
          <w:sz w:val="32"/>
          <w:szCs w:val="32"/>
        </w:rPr>
        <w:t>万元，减少</w:t>
      </w:r>
      <w:r>
        <w:rPr>
          <w:rFonts w:ascii="Times New Roman" w:eastAsia="方正仿宋_GBK" w:hAnsi="Times New Roman" w:cs="Times New Roman" w:hint="eastAsia"/>
          <w:kern w:val="0"/>
          <w:sz w:val="32"/>
          <w:szCs w:val="32"/>
          <w:u w:val="single"/>
        </w:rPr>
        <w:t xml:space="preserve"> 15.23 </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。主要原因是行政单位离退休支出与上年相比减少</w:t>
      </w:r>
      <w:r>
        <w:rPr>
          <w:rFonts w:ascii="Times New Roman" w:eastAsia="方正仿宋_GBK" w:hAnsi="Times New Roman" w:cs="Times New Roman" w:hint="eastAsia"/>
          <w:kern w:val="0"/>
          <w:sz w:val="32"/>
          <w:szCs w:val="32"/>
          <w:u w:val="single"/>
        </w:rPr>
        <w:t xml:space="preserve"> 0.79 </w:t>
      </w:r>
      <w:r>
        <w:rPr>
          <w:rFonts w:ascii="Times New Roman" w:eastAsia="方正仿宋_GBK" w:hAnsi="Times New Roman" w:cs="Times New Roman" w:hint="eastAsia"/>
          <w:kern w:val="0"/>
          <w:sz w:val="32"/>
          <w:szCs w:val="32"/>
        </w:rPr>
        <w:t>万元、机关事业单位基本养老保险缴费支出与上年相比减少</w:t>
      </w:r>
      <w:r>
        <w:rPr>
          <w:rFonts w:ascii="Times New Roman" w:eastAsia="方正仿宋_GBK" w:hAnsi="Times New Roman" w:cs="Times New Roman" w:hint="eastAsia"/>
          <w:kern w:val="0"/>
          <w:sz w:val="32"/>
          <w:szCs w:val="32"/>
          <w:u w:val="single"/>
        </w:rPr>
        <w:t xml:space="preserve"> 16.16 </w:t>
      </w:r>
      <w:r>
        <w:rPr>
          <w:rFonts w:ascii="Times New Roman" w:eastAsia="方正仿宋_GBK" w:hAnsi="Times New Roman" w:cs="Times New Roman" w:hint="eastAsia"/>
          <w:kern w:val="0"/>
          <w:sz w:val="32"/>
          <w:szCs w:val="32"/>
        </w:rPr>
        <w:t>万元。</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3</w:t>
      </w:r>
      <w:r>
        <w:rPr>
          <w:rFonts w:ascii="Times New Roman" w:eastAsia="方正仿宋_GBK" w:hAnsi="Times New Roman" w:cs="Times New Roman" w:hint="eastAsia"/>
          <w:kern w:val="0"/>
          <w:sz w:val="32"/>
          <w:szCs w:val="32"/>
        </w:rPr>
        <w:t>．医疗卫生与计划生育支出（类）</w:t>
      </w:r>
      <w:r>
        <w:rPr>
          <w:rFonts w:ascii="Times New Roman" w:eastAsia="方正仿宋_GBK" w:hAnsi="Times New Roman" w:cs="Times New Roman" w:hint="eastAsia"/>
          <w:kern w:val="0"/>
          <w:sz w:val="32"/>
          <w:szCs w:val="32"/>
          <w:u w:val="single"/>
        </w:rPr>
        <w:t xml:space="preserve"> 46.32 </w:t>
      </w:r>
      <w:r>
        <w:rPr>
          <w:rFonts w:ascii="Times New Roman" w:eastAsia="方正仿宋_GBK" w:hAnsi="Times New Roman" w:cs="Times New Roman" w:hint="eastAsia"/>
          <w:kern w:val="0"/>
          <w:sz w:val="32"/>
          <w:szCs w:val="32"/>
        </w:rPr>
        <w:t>万元，主要用于行政事业单位医疗支出。与上年相比增加</w:t>
      </w:r>
      <w:r>
        <w:rPr>
          <w:rFonts w:ascii="Times New Roman" w:eastAsia="方正仿宋_GBK" w:hAnsi="Times New Roman" w:cs="Times New Roman" w:hint="eastAsia"/>
          <w:kern w:val="0"/>
          <w:sz w:val="32"/>
          <w:szCs w:val="32"/>
          <w:u w:val="single"/>
        </w:rPr>
        <w:t xml:space="preserve"> 2.81 </w:t>
      </w:r>
      <w:r>
        <w:rPr>
          <w:rFonts w:ascii="Times New Roman" w:eastAsia="方正仿宋_GBK" w:hAnsi="Times New Roman" w:cs="Times New Roman" w:hint="eastAsia"/>
          <w:kern w:val="0"/>
          <w:sz w:val="32"/>
          <w:szCs w:val="32"/>
        </w:rPr>
        <w:t>万元，增长</w:t>
      </w:r>
      <w:r>
        <w:rPr>
          <w:rFonts w:ascii="Times New Roman" w:eastAsia="方正仿宋_GBK" w:hAnsi="Times New Roman" w:cs="Times New Roman" w:hint="eastAsia"/>
          <w:kern w:val="0"/>
          <w:sz w:val="32"/>
          <w:szCs w:val="32"/>
          <w:u w:val="single"/>
        </w:rPr>
        <w:t xml:space="preserve"> 6.46 </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。主要原因是在职人员变动及正常调资，缴费基数变动，行政单位医疗支出与上年相比增加</w:t>
      </w:r>
      <w:r>
        <w:rPr>
          <w:rFonts w:ascii="Times New Roman" w:eastAsia="方正仿宋_GBK" w:hAnsi="Times New Roman" w:cs="Times New Roman" w:hint="eastAsia"/>
          <w:kern w:val="0"/>
          <w:sz w:val="32"/>
          <w:szCs w:val="32"/>
          <w:u w:val="single"/>
        </w:rPr>
        <w:t xml:space="preserve"> 3.89 </w:t>
      </w:r>
      <w:r>
        <w:rPr>
          <w:rFonts w:ascii="Times New Roman" w:eastAsia="方正仿宋_GBK" w:hAnsi="Times New Roman" w:cs="Times New Roman" w:hint="eastAsia"/>
          <w:kern w:val="0"/>
          <w:sz w:val="32"/>
          <w:szCs w:val="32"/>
        </w:rPr>
        <w:t>万元、事业单位医疗支出与上年相比减少</w:t>
      </w:r>
      <w:r>
        <w:rPr>
          <w:rFonts w:ascii="Times New Roman" w:eastAsia="方正仿宋_GBK" w:hAnsi="Times New Roman" w:cs="Times New Roman" w:hint="eastAsia"/>
          <w:kern w:val="0"/>
          <w:sz w:val="32"/>
          <w:szCs w:val="32"/>
          <w:u w:val="single"/>
        </w:rPr>
        <w:t xml:space="preserve"> 1.08 </w:t>
      </w:r>
      <w:r>
        <w:rPr>
          <w:rFonts w:ascii="Times New Roman" w:eastAsia="方正仿宋_GBK" w:hAnsi="Times New Roman" w:cs="Times New Roman" w:hint="eastAsia"/>
          <w:kern w:val="0"/>
          <w:sz w:val="32"/>
          <w:szCs w:val="32"/>
        </w:rPr>
        <w:t>万元。</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4</w:t>
      </w:r>
      <w:r>
        <w:rPr>
          <w:rFonts w:ascii="Times New Roman" w:eastAsia="方正仿宋_GBK" w:hAnsi="Times New Roman" w:cs="Times New Roman" w:hint="eastAsia"/>
          <w:kern w:val="0"/>
          <w:sz w:val="32"/>
          <w:szCs w:val="32"/>
        </w:rPr>
        <w:t>．住房保障支出（类）</w:t>
      </w:r>
      <w:r>
        <w:rPr>
          <w:rFonts w:ascii="Times New Roman" w:eastAsia="方正仿宋_GBK" w:hAnsi="Times New Roman" w:cs="Times New Roman" w:hint="eastAsia"/>
          <w:kern w:val="0"/>
          <w:sz w:val="32"/>
          <w:szCs w:val="32"/>
          <w:u w:val="single"/>
        </w:rPr>
        <w:t xml:space="preserve"> 232.77 </w:t>
      </w:r>
      <w:r>
        <w:rPr>
          <w:rFonts w:ascii="Times New Roman" w:eastAsia="方正仿宋_GBK" w:hAnsi="Times New Roman" w:cs="Times New Roman" w:hint="eastAsia"/>
          <w:kern w:val="0"/>
          <w:sz w:val="32"/>
          <w:szCs w:val="32"/>
        </w:rPr>
        <w:t>万元，主要用于行政事业人员住房公积金、提租补贴支出。与上年相比增加</w:t>
      </w:r>
      <w:r>
        <w:rPr>
          <w:rFonts w:ascii="Times New Roman" w:eastAsia="方正仿宋_GBK" w:hAnsi="Times New Roman" w:cs="Times New Roman" w:hint="eastAsia"/>
          <w:kern w:val="0"/>
          <w:sz w:val="32"/>
          <w:szCs w:val="32"/>
          <w:u w:val="single"/>
        </w:rPr>
        <w:t xml:space="preserve"> 22.33 </w:t>
      </w:r>
      <w:r>
        <w:rPr>
          <w:rFonts w:ascii="Times New Roman" w:eastAsia="方正仿宋_GBK" w:hAnsi="Times New Roman" w:cs="Times New Roman" w:hint="eastAsia"/>
          <w:kern w:val="0"/>
          <w:sz w:val="32"/>
          <w:szCs w:val="32"/>
        </w:rPr>
        <w:t>万元，增长</w:t>
      </w:r>
      <w:r>
        <w:rPr>
          <w:rFonts w:ascii="Times New Roman" w:eastAsia="方正仿宋_GBK" w:hAnsi="Times New Roman" w:cs="Times New Roman" w:hint="eastAsia"/>
          <w:kern w:val="0"/>
          <w:sz w:val="32"/>
          <w:szCs w:val="32"/>
          <w:u w:val="single"/>
        </w:rPr>
        <w:t xml:space="preserve"> 10.61 </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。主要原因是行政事业在职人员住房公积金与上年相比增加</w:t>
      </w:r>
      <w:r>
        <w:rPr>
          <w:rFonts w:ascii="Times New Roman" w:eastAsia="方正仿宋_GBK" w:hAnsi="Times New Roman" w:cs="Times New Roman" w:hint="eastAsia"/>
          <w:kern w:val="0"/>
          <w:sz w:val="32"/>
          <w:szCs w:val="32"/>
          <w:u w:val="single"/>
        </w:rPr>
        <w:t xml:space="preserve"> 17.07 </w:t>
      </w:r>
      <w:r>
        <w:rPr>
          <w:rFonts w:ascii="Times New Roman" w:eastAsia="方正仿宋_GBK" w:hAnsi="Times New Roman" w:cs="Times New Roman" w:hint="eastAsia"/>
          <w:kern w:val="0"/>
          <w:sz w:val="32"/>
          <w:szCs w:val="32"/>
        </w:rPr>
        <w:t>万元、提租补贴与上年相比增加</w:t>
      </w:r>
      <w:r>
        <w:rPr>
          <w:rFonts w:ascii="Times New Roman" w:eastAsia="方正仿宋_GBK" w:hAnsi="Times New Roman" w:cs="Times New Roman" w:hint="eastAsia"/>
          <w:kern w:val="0"/>
          <w:sz w:val="32"/>
          <w:szCs w:val="32"/>
          <w:u w:val="single"/>
        </w:rPr>
        <w:t xml:space="preserve"> 5.26 </w:t>
      </w:r>
      <w:r>
        <w:rPr>
          <w:rFonts w:ascii="Times New Roman" w:eastAsia="方正仿宋_GBK" w:hAnsi="Times New Roman" w:cs="Times New Roman" w:hint="eastAsia"/>
          <w:kern w:val="0"/>
          <w:sz w:val="32"/>
          <w:szCs w:val="32"/>
        </w:rPr>
        <w:t>万元。</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5</w:t>
      </w:r>
      <w:r>
        <w:rPr>
          <w:rFonts w:ascii="Times New Roman" w:eastAsia="方正仿宋_GBK" w:hAnsi="Times New Roman" w:cs="Times New Roman"/>
          <w:kern w:val="0"/>
          <w:sz w:val="32"/>
          <w:szCs w:val="32"/>
        </w:rPr>
        <w:t>．结转下年资金预算数为</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0.00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万元，主要原因是</w:t>
      </w:r>
      <w:r>
        <w:rPr>
          <w:rFonts w:ascii="Times New Roman" w:eastAsia="方正仿宋_GBK" w:hAnsi="Times New Roman" w:cs="Times New Roman" w:hint="eastAsia"/>
          <w:kern w:val="0"/>
          <w:sz w:val="32"/>
          <w:szCs w:val="32"/>
        </w:rPr>
        <w:t>与上年预算数相同</w:t>
      </w:r>
      <w:r>
        <w:rPr>
          <w:rFonts w:ascii="Times New Roman" w:eastAsia="方正仿宋_GBK" w:hAnsi="Times New Roman" w:cs="Times New Roman"/>
          <w:kern w:val="0"/>
          <w:sz w:val="32"/>
          <w:szCs w:val="32"/>
        </w:rPr>
        <w:t>。</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此外，基本支出预算数为</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1396.82</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万元。与上年相比增加</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98.34</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万元，增长</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7.57</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。主要原因是</w:t>
      </w:r>
      <w:r>
        <w:rPr>
          <w:rFonts w:ascii="Times New Roman" w:eastAsia="方正仿宋_GBK" w:hAnsi="Times New Roman" w:cs="Times New Roman" w:hint="eastAsia"/>
          <w:kern w:val="0"/>
          <w:sz w:val="32"/>
          <w:szCs w:val="32"/>
        </w:rPr>
        <w:t>在职人员工资福利支出与上年相比增加</w:t>
      </w:r>
      <w:r>
        <w:rPr>
          <w:rFonts w:ascii="Times New Roman" w:eastAsia="方正仿宋_GBK" w:hAnsi="Times New Roman" w:cs="Times New Roman" w:hint="eastAsia"/>
          <w:kern w:val="0"/>
          <w:sz w:val="32"/>
          <w:szCs w:val="32"/>
          <w:u w:val="single"/>
        </w:rPr>
        <w:t xml:space="preserve"> 89.65 </w:t>
      </w:r>
      <w:r>
        <w:rPr>
          <w:rFonts w:ascii="Times New Roman" w:eastAsia="方正仿宋_GBK" w:hAnsi="Times New Roman" w:cs="Times New Roman" w:hint="eastAsia"/>
          <w:kern w:val="0"/>
          <w:sz w:val="32"/>
          <w:szCs w:val="32"/>
        </w:rPr>
        <w:t>万元、商品和服务支出与上年相比增加</w:t>
      </w:r>
      <w:r>
        <w:rPr>
          <w:rFonts w:ascii="Times New Roman" w:eastAsia="方正仿宋_GBK" w:hAnsi="Times New Roman" w:cs="Times New Roman" w:hint="eastAsia"/>
          <w:kern w:val="0"/>
          <w:sz w:val="32"/>
          <w:szCs w:val="32"/>
          <w:u w:val="single"/>
        </w:rPr>
        <w:t xml:space="preserve">9.91 </w:t>
      </w:r>
      <w:r>
        <w:rPr>
          <w:rFonts w:ascii="Times New Roman" w:eastAsia="方正仿宋_GBK" w:hAnsi="Times New Roman" w:cs="Times New Roman" w:hint="eastAsia"/>
          <w:kern w:val="0"/>
          <w:sz w:val="32"/>
          <w:szCs w:val="32"/>
        </w:rPr>
        <w:t>万元、对个人和家庭的补助支出与上年相比减少</w:t>
      </w:r>
      <w:r>
        <w:rPr>
          <w:rFonts w:ascii="Times New Roman" w:eastAsia="方正仿宋_GBK" w:hAnsi="Times New Roman" w:cs="Times New Roman" w:hint="eastAsia"/>
          <w:kern w:val="0"/>
          <w:sz w:val="32"/>
          <w:szCs w:val="32"/>
          <w:u w:val="single"/>
        </w:rPr>
        <w:t xml:space="preserve"> 1.22 </w:t>
      </w:r>
      <w:r>
        <w:rPr>
          <w:rFonts w:ascii="Times New Roman" w:eastAsia="方正仿宋_GBK" w:hAnsi="Times New Roman" w:cs="Times New Roman" w:hint="eastAsia"/>
          <w:kern w:val="0"/>
          <w:sz w:val="32"/>
          <w:szCs w:val="32"/>
        </w:rPr>
        <w:t>万元</w:t>
      </w:r>
      <w:r>
        <w:rPr>
          <w:rFonts w:ascii="Times New Roman" w:eastAsia="方正仿宋_GBK" w:hAnsi="Times New Roman" w:cs="Times New Roman"/>
          <w:kern w:val="0"/>
          <w:sz w:val="32"/>
          <w:szCs w:val="32"/>
        </w:rPr>
        <w:t>。</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项目支出预算数为</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824.60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万元。与上年相比减少</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3.00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万元，减少</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0.36</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。主要原因是</w:t>
      </w:r>
      <w:r>
        <w:rPr>
          <w:rFonts w:ascii="Times New Roman" w:eastAsia="方正仿宋_GBK" w:hAnsi="Times New Roman" w:cs="Times New Roman" w:hint="eastAsia"/>
          <w:kern w:val="0"/>
          <w:sz w:val="32"/>
          <w:szCs w:val="32"/>
        </w:rPr>
        <w:t>政治生态建设和两个责任标准化建设专项经费</w:t>
      </w:r>
      <w:r>
        <w:rPr>
          <w:rFonts w:ascii="Times New Roman" w:eastAsia="方正仿宋_GBK" w:hAnsi="Times New Roman" w:cs="Times New Roman"/>
          <w:kern w:val="0"/>
          <w:sz w:val="32"/>
          <w:szCs w:val="32"/>
        </w:rPr>
        <w:t>与上年</w:t>
      </w:r>
      <w:r>
        <w:rPr>
          <w:rFonts w:ascii="Times New Roman" w:eastAsia="方正仿宋_GBK" w:hAnsi="Times New Roman" w:cs="Times New Roman" w:hint="eastAsia"/>
          <w:kern w:val="0"/>
          <w:sz w:val="32"/>
          <w:szCs w:val="32"/>
        </w:rPr>
        <w:t>相比减少</w:t>
      </w:r>
      <w:r>
        <w:rPr>
          <w:rFonts w:ascii="Times New Roman" w:eastAsia="方正仿宋_GBK" w:hAnsi="Times New Roman" w:cs="Times New Roman" w:hint="eastAsia"/>
          <w:kern w:val="0"/>
          <w:sz w:val="32"/>
          <w:szCs w:val="32"/>
          <w:u w:val="single"/>
        </w:rPr>
        <w:t xml:space="preserve"> 3.00 </w:t>
      </w:r>
      <w:r>
        <w:rPr>
          <w:rFonts w:ascii="Times New Roman" w:eastAsia="方正仿宋_GBK" w:hAnsi="Times New Roman" w:cs="Times New Roman" w:hint="eastAsia"/>
          <w:kern w:val="0"/>
          <w:sz w:val="32"/>
          <w:szCs w:val="32"/>
        </w:rPr>
        <w:t>万元</w:t>
      </w:r>
      <w:r>
        <w:rPr>
          <w:rFonts w:ascii="Times New Roman" w:eastAsia="方正仿宋_GBK" w:hAnsi="Times New Roman" w:cs="Times New Roman"/>
          <w:kern w:val="0"/>
          <w:sz w:val="32"/>
          <w:szCs w:val="32"/>
        </w:rPr>
        <w:t>。</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单位预留机动经费预算数为</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0.00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万元。与上年相比增加（减少）</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0.00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万元，增长（减少）</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0.00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。主要原因是</w:t>
      </w:r>
      <w:r>
        <w:rPr>
          <w:rFonts w:ascii="Times New Roman" w:eastAsia="方正仿宋_GBK" w:hAnsi="Times New Roman" w:cs="Times New Roman" w:hint="eastAsia"/>
          <w:kern w:val="0"/>
          <w:sz w:val="32"/>
          <w:szCs w:val="32"/>
        </w:rPr>
        <w:t>与上年预算数相同</w:t>
      </w:r>
      <w:r>
        <w:rPr>
          <w:rFonts w:ascii="Times New Roman" w:eastAsia="方正仿宋_GBK" w:hAnsi="Times New Roman" w:cs="Times New Roman"/>
          <w:kern w:val="0"/>
          <w:sz w:val="32"/>
          <w:szCs w:val="32"/>
        </w:rPr>
        <w:t>。</w:t>
      </w:r>
    </w:p>
    <w:p w:rsidR="00482739" w:rsidRDefault="00645320">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二、收入预算情况说明</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u w:val="single"/>
        </w:rPr>
        <w:t>中共金湖县纪律检查委员会（汇总）</w:t>
      </w:r>
      <w:r>
        <w:rPr>
          <w:rFonts w:ascii="Times New Roman" w:eastAsia="方正仿宋_GBK" w:hAnsi="Times New Roman" w:cs="Times New Roman"/>
          <w:kern w:val="0"/>
          <w:sz w:val="32"/>
          <w:szCs w:val="32"/>
        </w:rPr>
        <w:t>本年收入预算合计</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 xml:space="preserve">167.93 </w:t>
      </w:r>
      <w:r>
        <w:rPr>
          <w:rFonts w:ascii="Times New Roman" w:eastAsia="方正仿宋_GBK" w:hAnsi="Times New Roman" w:cs="Times New Roman"/>
          <w:kern w:val="0"/>
          <w:sz w:val="32"/>
          <w:szCs w:val="32"/>
        </w:rPr>
        <w:t>万元，其中：</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一般公共预算收入</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 xml:space="preserve">2221.42 </w:t>
      </w:r>
      <w:r>
        <w:rPr>
          <w:rFonts w:ascii="Times New Roman" w:eastAsia="方正仿宋_GBK" w:hAnsi="Times New Roman" w:cs="Times New Roman"/>
          <w:kern w:val="0"/>
          <w:sz w:val="32"/>
          <w:szCs w:val="32"/>
        </w:rPr>
        <w:t>万元，占</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 xml:space="preserve">100.00 </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政府性</w:t>
      </w:r>
      <w:r>
        <w:rPr>
          <w:rFonts w:ascii="Times New Roman" w:eastAsia="方正仿宋_GBK" w:hAnsi="Times New Roman" w:cs="Times New Roman" w:hint="eastAsia"/>
          <w:kern w:val="0"/>
          <w:sz w:val="32"/>
          <w:szCs w:val="32"/>
        </w:rPr>
        <w:t>基金</w:t>
      </w:r>
      <w:r>
        <w:rPr>
          <w:rFonts w:ascii="Times New Roman" w:eastAsia="方正仿宋_GBK" w:hAnsi="Times New Roman" w:cs="Times New Roman"/>
          <w:kern w:val="0"/>
          <w:sz w:val="32"/>
          <w:szCs w:val="32"/>
        </w:rPr>
        <w:t>预算收入</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0.00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万元，占</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0.00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财政专户管理资金</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0.00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万元，占</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0.00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其他资金</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0.00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万元，占</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0.00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上年结转资金</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0.00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万元，占</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0.00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i/>
          <w:kern w:val="0"/>
          <w:sz w:val="32"/>
          <w:szCs w:val="32"/>
        </w:rPr>
      </w:pPr>
      <w:r>
        <w:rPr>
          <w:rFonts w:ascii="Times New Roman" w:eastAsia="方正仿宋_GBK" w:hAnsi="Times New Roman" w:cs="Times New Roman"/>
          <w:i/>
          <w:kern w:val="0"/>
          <w:sz w:val="32"/>
          <w:szCs w:val="32"/>
        </w:rPr>
        <w:t>（</w:t>
      </w:r>
      <w:proofErr w:type="gramStart"/>
      <w:r>
        <w:rPr>
          <w:rFonts w:ascii="Times New Roman" w:eastAsia="方正仿宋_GBK" w:hAnsi="Times New Roman" w:cs="Times New Roman"/>
          <w:i/>
          <w:kern w:val="0"/>
          <w:sz w:val="32"/>
          <w:szCs w:val="32"/>
        </w:rPr>
        <w:t>可用饼图显示</w:t>
      </w:r>
      <w:proofErr w:type="gramEnd"/>
      <w:r>
        <w:rPr>
          <w:rFonts w:ascii="Times New Roman" w:eastAsia="方正仿宋_GBK" w:hAnsi="Times New Roman" w:cs="Times New Roman"/>
          <w:i/>
          <w:kern w:val="0"/>
          <w:sz w:val="32"/>
          <w:szCs w:val="32"/>
        </w:rPr>
        <w:t>本年收入结构图）</w:t>
      </w:r>
    </w:p>
    <w:p w:rsidR="00482739" w:rsidRDefault="00645320">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三、支出预算情况说明</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u w:val="single"/>
        </w:rPr>
        <w:t>中共金湖县纪律检查委员会（汇总）</w:t>
      </w:r>
      <w:r>
        <w:rPr>
          <w:rFonts w:ascii="Times New Roman" w:eastAsia="方正仿宋_GBK" w:hAnsi="Times New Roman" w:cs="Times New Roman"/>
          <w:kern w:val="0"/>
          <w:sz w:val="32"/>
          <w:szCs w:val="32"/>
        </w:rPr>
        <w:t>本年支出预算合计</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 xml:space="preserve">2221.42 </w:t>
      </w:r>
      <w:r>
        <w:rPr>
          <w:rFonts w:ascii="Times New Roman" w:eastAsia="方正仿宋_GBK" w:hAnsi="Times New Roman" w:cs="Times New Roman"/>
          <w:kern w:val="0"/>
          <w:sz w:val="32"/>
          <w:szCs w:val="32"/>
        </w:rPr>
        <w:t>万元，其中：</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基本支出</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1396.82</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万元，占</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 xml:space="preserve">62.88 </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项目支出</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824.60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万元，占</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37.12</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单位预留机动经费</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0.00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万元，占</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0.00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结转下年资金</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0.00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万元，占</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0.00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i/>
          <w:kern w:val="0"/>
          <w:sz w:val="32"/>
          <w:szCs w:val="32"/>
        </w:rPr>
      </w:pPr>
      <w:r>
        <w:rPr>
          <w:rFonts w:ascii="Times New Roman" w:eastAsia="方正仿宋_GBK" w:hAnsi="Times New Roman" w:cs="Times New Roman"/>
          <w:i/>
          <w:kern w:val="0"/>
          <w:sz w:val="32"/>
          <w:szCs w:val="32"/>
        </w:rPr>
        <w:t>（</w:t>
      </w:r>
      <w:proofErr w:type="gramStart"/>
      <w:r>
        <w:rPr>
          <w:rFonts w:ascii="Times New Roman" w:eastAsia="方正仿宋_GBK" w:hAnsi="Times New Roman" w:cs="Times New Roman"/>
          <w:i/>
          <w:kern w:val="0"/>
          <w:sz w:val="32"/>
          <w:szCs w:val="32"/>
        </w:rPr>
        <w:t>可用饼图显示</w:t>
      </w:r>
      <w:proofErr w:type="gramEnd"/>
      <w:r>
        <w:rPr>
          <w:rFonts w:ascii="Times New Roman" w:eastAsia="方正仿宋_GBK" w:hAnsi="Times New Roman" w:cs="Times New Roman"/>
          <w:i/>
          <w:kern w:val="0"/>
          <w:sz w:val="32"/>
          <w:szCs w:val="32"/>
        </w:rPr>
        <w:t>本年支出结构图）</w:t>
      </w:r>
    </w:p>
    <w:p w:rsidR="00482739" w:rsidRDefault="00645320">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四、财政拨款收支预算总</w:t>
      </w:r>
      <w:r>
        <w:rPr>
          <w:rFonts w:ascii="方正黑体_GBK" w:eastAsia="方正黑体_GBK" w:hAnsi="Times New Roman" w:cs="Times New Roman" w:hint="eastAsia"/>
          <w:kern w:val="0"/>
          <w:sz w:val="32"/>
          <w:szCs w:val="32"/>
        </w:rPr>
        <w:t>体</w:t>
      </w:r>
      <w:r>
        <w:rPr>
          <w:rFonts w:ascii="方正黑体_GBK" w:eastAsia="方正黑体_GBK" w:hAnsi="Times New Roman" w:cs="Times New Roman"/>
          <w:kern w:val="0"/>
          <w:sz w:val="32"/>
          <w:szCs w:val="32"/>
        </w:rPr>
        <w:t>情况说明</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u w:val="single"/>
        </w:rPr>
        <w:t>中共金湖县纪律检查委员会（汇总）</w:t>
      </w:r>
      <w:r>
        <w:rPr>
          <w:rFonts w:ascii="Times New Roman" w:eastAsia="方正仿宋_GBK" w:hAnsi="Times New Roman" w:cs="Times New Roman"/>
          <w:kern w:val="0"/>
          <w:sz w:val="32"/>
          <w:szCs w:val="32"/>
        </w:rPr>
        <w:t>2020</w:t>
      </w:r>
      <w:r>
        <w:rPr>
          <w:rFonts w:ascii="Times New Roman" w:eastAsia="方正仿宋_GBK" w:hAnsi="Times New Roman" w:cs="Times New Roman"/>
          <w:kern w:val="0"/>
          <w:sz w:val="32"/>
          <w:szCs w:val="32"/>
        </w:rPr>
        <w:t>年度财政拨款收、支总预算</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 xml:space="preserve">2221.42 </w:t>
      </w:r>
      <w:r>
        <w:rPr>
          <w:rFonts w:ascii="Times New Roman" w:eastAsia="方正仿宋_GBK" w:hAnsi="Times New Roman" w:cs="Times New Roman"/>
          <w:kern w:val="0"/>
          <w:sz w:val="32"/>
          <w:szCs w:val="32"/>
        </w:rPr>
        <w:t>万元。与上年相比，财政拨款收、支总计各增加</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95.34</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万元，增长</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4.48</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。主要原因是</w:t>
      </w:r>
      <w:r>
        <w:rPr>
          <w:rFonts w:ascii="Times New Roman" w:eastAsia="方正仿宋_GBK" w:hAnsi="Times New Roman" w:cs="Times New Roman" w:hint="eastAsia"/>
          <w:kern w:val="0"/>
          <w:sz w:val="32"/>
          <w:szCs w:val="32"/>
        </w:rPr>
        <w:t>基本支出</w:t>
      </w:r>
      <w:r>
        <w:rPr>
          <w:rFonts w:ascii="Times New Roman" w:eastAsia="方正仿宋_GBK" w:hAnsi="Times New Roman" w:cs="Times New Roman"/>
          <w:kern w:val="0"/>
          <w:sz w:val="32"/>
          <w:szCs w:val="32"/>
        </w:rPr>
        <w:t>与上年相比增加</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 xml:space="preserve">98.34 </w:t>
      </w:r>
      <w:r>
        <w:rPr>
          <w:rFonts w:ascii="Times New Roman" w:eastAsia="方正仿宋_GBK" w:hAnsi="Times New Roman" w:cs="Times New Roman" w:hint="eastAsia"/>
          <w:kern w:val="0"/>
          <w:sz w:val="32"/>
          <w:szCs w:val="32"/>
        </w:rPr>
        <w:t>万元、项目支出</w:t>
      </w:r>
      <w:r>
        <w:rPr>
          <w:rFonts w:ascii="Times New Roman" w:eastAsia="方正仿宋_GBK" w:hAnsi="Times New Roman" w:cs="Times New Roman"/>
          <w:kern w:val="0"/>
          <w:sz w:val="32"/>
          <w:szCs w:val="32"/>
        </w:rPr>
        <w:t>与上年相比</w:t>
      </w:r>
      <w:r>
        <w:rPr>
          <w:rFonts w:ascii="Times New Roman" w:eastAsia="方正仿宋_GBK" w:hAnsi="Times New Roman" w:cs="Times New Roman" w:hint="eastAsia"/>
          <w:kern w:val="0"/>
          <w:sz w:val="32"/>
          <w:szCs w:val="32"/>
        </w:rPr>
        <w:t>减少</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 xml:space="preserve">3.00 </w:t>
      </w:r>
      <w:r>
        <w:rPr>
          <w:rFonts w:ascii="Times New Roman" w:eastAsia="方正仿宋_GBK" w:hAnsi="Times New Roman" w:cs="Times New Roman" w:hint="eastAsia"/>
          <w:kern w:val="0"/>
          <w:sz w:val="32"/>
          <w:szCs w:val="32"/>
        </w:rPr>
        <w:t>万元、无单位预留机动经费</w:t>
      </w:r>
      <w:r>
        <w:rPr>
          <w:rFonts w:ascii="Times New Roman" w:eastAsia="方正仿宋_GBK" w:hAnsi="Times New Roman" w:cs="Times New Roman"/>
          <w:kern w:val="0"/>
          <w:sz w:val="32"/>
          <w:szCs w:val="32"/>
        </w:rPr>
        <w:t>。</w:t>
      </w:r>
    </w:p>
    <w:p w:rsidR="00482739" w:rsidRDefault="00645320">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五、财政拨款支出预算情况说明</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u w:val="single"/>
        </w:rPr>
        <w:t>中共金湖县纪律检查委员会（汇总）</w:t>
      </w:r>
      <w:r>
        <w:rPr>
          <w:rFonts w:ascii="Times New Roman" w:eastAsia="方正仿宋_GBK" w:hAnsi="Times New Roman" w:cs="Times New Roman"/>
          <w:kern w:val="0"/>
          <w:sz w:val="32"/>
          <w:szCs w:val="32"/>
        </w:rPr>
        <w:t>2020</w:t>
      </w:r>
      <w:r>
        <w:rPr>
          <w:rFonts w:ascii="Times New Roman" w:eastAsia="方正仿宋_GBK" w:hAnsi="Times New Roman" w:cs="Times New Roman"/>
          <w:kern w:val="0"/>
          <w:sz w:val="32"/>
          <w:szCs w:val="32"/>
        </w:rPr>
        <w:t>年财政拨款预算支出</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 xml:space="preserve">2221.42 </w:t>
      </w:r>
      <w:r>
        <w:rPr>
          <w:rFonts w:ascii="Times New Roman" w:eastAsia="方正仿宋_GBK" w:hAnsi="Times New Roman" w:cs="Times New Roman"/>
          <w:kern w:val="0"/>
          <w:sz w:val="32"/>
          <w:szCs w:val="32"/>
        </w:rPr>
        <w:t>万元，占本年支出合计的</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100.00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。与上年相比，财政拨款支出增加</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95.34</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万元，增长</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4.48</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。主要原因是</w:t>
      </w:r>
      <w:r>
        <w:rPr>
          <w:rFonts w:ascii="Times New Roman" w:eastAsia="方正仿宋_GBK" w:hAnsi="Times New Roman" w:cs="Times New Roman" w:hint="eastAsia"/>
          <w:kern w:val="0"/>
          <w:sz w:val="32"/>
          <w:szCs w:val="32"/>
        </w:rPr>
        <w:t>基本支出</w:t>
      </w:r>
      <w:r>
        <w:rPr>
          <w:rFonts w:ascii="Times New Roman" w:eastAsia="方正仿宋_GBK" w:hAnsi="Times New Roman" w:cs="Times New Roman"/>
          <w:kern w:val="0"/>
          <w:sz w:val="32"/>
          <w:szCs w:val="32"/>
        </w:rPr>
        <w:t>与上年相比增加</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 xml:space="preserve">98.34 </w:t>
      </w:r>
      <w:r>
        <w:rPr>
          <w:rFonts w:ascii="Times New Roman" w:eastAsia="方正仿宋_GBK" w:hAnsi="Times New Roman" w:cs="Times New Roman" w:hint="eastAsia"/>
          <w:kern w:val="0"/>
          <w:sz w:val="32"/>
          <w:szCs w:val="32"/>
        </w:rPr>
        <w:t>万元、项目支出</w:t>
      </w:r>
      <w:r>
        <w:rPr>
          <w:rFonts w:ascii="Times New Roman" w:eastAsia="方正仿宋_GBK" w:hAnsi="Times New Roman" w:cs="Times New Roman"/>
          <w:kern w:val="0"/>
          <w:sz w:val="32"/>
          <w:szCs w:val="32"/>
        </w:rPr>
        <w:t>与上年相比</w:t>
      </w:r>
      <w:r>
        <w:rPr>
          <w:rFonts w:ascii="Times New Roman" w:eastAsia="方正仿宋_GBK" w:hAnsi="Times New Roman" w:cs="Times New Roman" w:hint="eastAsia"/>
          <w:kern w:val="0"/>
          <w:sz w:val="32"/>
          <w:szCs w:val="32"/>
        </w:rPr>
        <w:t>减少</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 xml:space="preserve">3.00 </w:t>
      </w:r>
      <w:r>
        <w:rPr>
          <w:rFonts w:ascii="Times New Roman" w:eastAsia="方正仿宋_GBK" w:hAnsi="Times New Roman" w:cs="Times New Roman" w:hint="eastAsia"/>
          <w:kern w:val="0"/>
          <w:sz w:val="32"/>
          <w:szCs w:val="32"/>
        </w:rPr>
        <w:t>万元。</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其中：</w:t>
      </w:r>
      <w:r>
        <w:rPr>
          <w:rFonts w:ascii="Times New Roman" w:eastAsia="方正仿宋_GBK" w:hAnsi="Times New Roman" w:cs="Times New Roman"/>
          <w:kern w:val="0"/>
          <w:sz w:val="32"/>
          <w:szCs w:val="32"/>
        </w:rPr>
        <w:t xml:space="preserve"> </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（一）</w:t>
      </w:r>
      <w:r>
        <w:rPr>
          <w:rFonts w:ascii="Times New Roman" w:eastAsia="方正仿宋_GBK" w:hAnsi="Times New Roman" w:cs="Times New Roman" w:hint="eastAsia"/>
          <w:kern w:val="0"/>
          <w:sz w:val="32"/>
          <w:szCs w:val="32"/>
        </w:rPr>
        <w:t>一般公共服务支出</w:t>
      </w:r>
      <w:r>
        <w:rPr>
          <w:rFonts w:ascii="Times New Roman" w:eastAsia="方正仿宋_GBK" w:hAnsi="Times New Roman" w:cs="Times New Roman"/>
          <w:kern w:val="0"/>
          <w:sz w:val="32"/>
          <w:szCs w:val="32"/>
        </w:rPr>
        <w:t>（类）</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纪检监察事务</w:t>
      </w:r>
      <w:r>
        <w:rPr>
          <w:rFonts w:ascii="Times New Roman" w:eastAsia="方正仿宋_GBK" w:hAnsi="Times New Roman" w:cs="Times New Roman"/>
          <w:kern w:val="0"/>
          <w:sz w:val="32"/>
          <w:szCs w:val="32"/>
        </w:rPr>
        <w:t>（款）</w:t>
      </w:r>
      <w:r>
        <w:rPr>
          <w:rFonts w:ascii="Times New Roman" w:eastAsia="方正仿宋_GBK" w:hAnsi="Times New Roman" w:cs="Times New Roman" w:hint="eastAsia"/>
          <w:kern w:val="0"/>
          <w:sz w:val="32"/>
          <w:szCs w:val="32"/>
        </w:rPr>
        <w:t>行政</w:t>
      </w:r>
      <w:r>
        <w:rPr>
          <w:rFonts w:ascii="Times New Roman" w:eastAsia="方正仿宋_GBK" w:hAnsi="Times New Roman" w:cs="Times New Roman"/>
          <w:kern w:val="0"/>
          <w:sz w:val="32"/>
          <w:szCs w:val="32"/>
        </w:rPr>
        <w:t>运行（项）</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755.06</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万元，与上年相比</w:t>
      </w:r>
      <w:r>
        <w:rPr>
          <w:rFonts w:ascii="Times New Roman" w:eastAsia="方正仿宋_GBK" w:hAnsi="Times New Roman" w:cs="Times New Roman" w:hint="eastAsia"/>
          <w:kern w:val="0"/>
          <w:sz w:val="32"/>
          <w:szCs w:val="32"/>
        </w:rPr>
        <w:t>增加</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88.67</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增长</w:t>
      </w:r>
      <w:r>
        <w:rPr>
          <w:rFonts w:ascii="Times New Roman" w:eastAsia="方正仿宋_GBK" w:hAnsi="Times New Roman" w:cs="Times New Roman" w:hint="eastAsia"/>
          <w:kern w:val="0"/>
          <w:sz w:val="32"/>
          <w:szCs w:val="32"/>
          <w:u w:val="single"/>
        </w:rPr>
        <w:t xml:space="preserve"> 13.31 </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。主要原因是</w:t>
      </w:r>
      <w:r>
        <w:rPr>
          <w:rFonts w:ascii="Times New Roman" w:eastAsia="方正仿宋_GBK" w:hAnsi="Times New Roman" w:cs="Times New Roman" w:hint="eastAsia"/>
          <w:kern w:val="0"/>
          <w:sz w:val="32"/>
          <w:szCs w:val="32"/>
        </w:rPr>
        <w:t>人员变动及正常调资，工资福利支出经费增加</w:t>
      </w:r>
      <w:r>
        <w:rPr>
          <w:rFonts w:ascii="Times New Roman" w:eastAsia="方正仿宋_GBK" w:hAnsi="Times New Roman" w:cs="Times New Roman"/>
          <w:kern w:val="0"/>
          <w:sz w:val="32"/>
          <w:szCs w:val="32"/>
        </w:rPr>
        <w:t>。</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纪检监察事务</w:t>
      </w:r>
      <w:r>
        <w:rPr>
          <w:rFonts w:ascii="Times New Roman" w:eastAsia="方正仿宋_GBK" w:hAnsi="Times New Roman" w:cs="Times New Roman"/>
          <w:kern w:val="0"/>
          <w:sz w:val="32"/>
          <w:szCs w:val="32"/>
        </w:rPr>
        <w:t>（款）</w:t>
      </w:r>
      <w:r>
        <w:rPr>
          <w:rFonts w:ascii="Times New Roman" w:eastAsia="方正仿宋_GBK" w:hAnsi="Times New Roman" w:cs="Times New Roman" w:hint="eastAsia"/>
          <w:kern w:val="0"/>
          <w:sz w:val="32"/>
          <w:szCs w:val="32"/>
        </w:rPr>
        <w:t>一般行政管理事务</w:t>
      </w:r>
      <w:r>
        <w:rPr>
          <w:rFonts w:ascii="Times New Roman" w:eastAsia="方正仿宋_GBK" w:hAnsi="Times New Roman" w:cs="Times New Roman"/>
          <w:kern w:val="0"/>
          <w:sz w:val="32"/>
          <w:szCs w:val="32"/>
        </w:rPr>
        <w:t>（项）</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348.50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w:t>
      </w:r>
      <w:r>
        <w:rPr>
          <w:rFonts w:ascii="Times New Roman" w:eastAsia="方正仿宋_GBK" w:hAnsi="Times New Roman" w:cs="Times New Roman"/>
          <w:kern w:val="0"/>
          <w:sz w:val="32"/>
          <w:szCs w:val="32"/>
        </w:rPr>
        <w:lastRenderedPageBreak/>
        <w:t>与上年相比</w:t>
      </w:r>
      <w:r>
        <w:rPr>
          <w:rFonts w:ascii="Times New Roman" w:eastAsia="方正仿宋_GBK" w:hAnsi="Times New Roman" w:cs="Times New Roman" w:hint="eastAsia"/>
          <w:kern w:val="0"/>
          <w:sz w:val="32"/>
          <w:szCs w:val="32"/>
        </w:rPr>
        <w:t>增加</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17.00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，增长</w:t>
      </w:r>
      <w:r>
        <w:rPr>
          <w:rFonts w:ascii="Times New Roman" w:eastAsia="方正仿宋_GBK" w:hAnsi="Times New Roman" w:cs="Times New Roman" w:hint="eastAsia"/>
          <w:kern w:val="0"/>
          <w:sz w:val="32"/>
          <w:szCs w:val="32"/>
          <w:u w:val="single"/>
        </w:rPr>
        <w:t xml:space="preserve"> 5.13 </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。主要原因是</w:t>
      </w:r>
      <w:r>
        <w:rPr>
          <w:rFonts w:ascii="Times New Roman" w:eastAsia="方正仿宋_GBK" w:hAnsi="Times New Roman" w:cs="Times New Roman" w:hint="eastAsia"/>
          <w:kern w:val="0"/>
          <w:sz w:val="32"/>
          <w:szCs w:val="32"/>
        </w:rPr>
        <w:t>人员变动，商品服务支出经费增加。</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纪检监察事务</w:t>
      </w:r>
      <w:r>
        <w:rPr>
          <w:rFonts w:ascii="Times New Roman" w:eastAsia="方正仿宋_GBK" w:hAnsi="Times New Roman" w:cs="Times New Roman"/>
          <w:kern w:val="0"/>
          <w:sz w:val="32"/>
          <w:szCs w:val="32"/>
        </w:rPr>
        <w:t>（款）</w:t>
      </w:r>
      <w:r>
        <w:rPr>
          <w:rFonts w:ascii="Times New Roman" w:eastAsia="方正仿宋_GBK" w:hAnsi="Times New Roman" w:cs="Times New Roman" w:hint="eastAsia"/>
          <w:kern w:val="0"/>
          <w:sz w:val="32"/>
          <w:szCs w:val="32"/>
        </w:rPr>
        <w:t>事业运行</w:t>
      </w:r>
      <w:r>
        <w:rPr>
          <w:rFonts w:ascii="Times New Roman" w:eastAsia="方正仿宋_GBK" w:hAnsi="Times New Roman" w:cs="Times New Roman"/>
          <w:kern w:val="0"/>
          <w:sz w:val="32"/>
          <w:szCs w:val="32"/>
        </w:rPr>
        <w:t>（项）</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128.23</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万元，与上年相比</w:t>
      </w:r>
      <w:r>
        <w:rPr>
          <w:rFonts w:ascii="Times New Roman" w:eastAsia="方正仿宋_GBK" w:hAnsi="Times New Roman" w:cs="Times New Roman" w:hint="eastAsia"/>
          <w:kern w:val="0"/>
          <w:sz w:val="32"/>
          <w:szCs w:val="32"/>
        </w:rPr>
        <w:t>减少</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20.62</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减少</w:t>
      </w:r>
      <w:r>
        <w:rPr>
          <w:rFonts w:ascii="Times New Roman" w:eastAsia="方正仿宋_GBK" w:hAnsi="Times New Roman" w:cs="Times New Roman" w:hint="eastAsia"/>
          <w:kern w:val="0"/>
          <w:sz w:val="32"/>
          <w:szCs w:val="32"/>
          <w:u w:val="single"/>
        </w:rPr>
        <w:t xml:space="preserve"> 13.85 </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。主要原因是</w:t>
      </w:r>
      <w:r>
        <w:rPr>
          <w:rFonts w:ascii="Times New Roman" w:eastAsia="方正仿宋_GBK" w:hAnsi="Times New Roman" w:cs="Times New Roman" w:hint="eastAsia"/>
          <w:kern w:val="0"/>
          <w:sz w:val="32"/>
          <w:szCs w:val="32"/>
        </w:rPr>
        <w:t>2020</w:t>
      </w:r>
      <w:r>
        <w:rPr>
          <w:rFonts w:ascii="Times New Roman" w:eastAsia="方正仿宋_GBK" w:hAnsi="Times New Roman" w:cs="Times New Roman" w:hint="eastAsia"/>
          <w:kern w:val="0"/>
          <w:sz w:val="32"/>
          <w:szCs w:val="32"/>
        </w:rPr>
        <w:t>年事业人员变动与上年相比在编在职人员减少</w:t>
      </w:r>
      <w:r>
        <w:rPr>
          <w:rFonts w:ascii="Times New Roman" w:eastAsia="方正仿宋_GBK" w:hAnsi="Times New Roman" w:cs="Times New Roman" w:hint="eastAsia"/>
          <w:kern w:val="0"/>
          <w:sz w:val="32"/>
          <w:szCs w:val="32"/>
        </w:rPr>
        <w:t>2</w:t>
      </w:r>
      <w:r>
        <w:rPr>
          <w:rFonts w:ascii="Times New Roman" w:eastAsia="方正仿宋_GBK" w:hAnsi="Times New Roman" w:cs="Times New Roman" w:hint="eastAsia"/>
          <w:kern w:val="0"/>
          <w:sz w:val="32"/>
          <w:szCs w:val="32"/>
        </w:rPr>
        <w:t>人，工资福利支出和商品服务支出经费减少。</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纪检监察事务</w:t>
      </w:r>
      <w:r>
        <w:rPr>
          <w:rFonts w:ascii="Times New Roman" w:eastAsia="方正仿宋_GBK" w:hAnsi="Times New Roman" w:cs="Times New Roman"/>
          <w:kern w:val="0"/>
          <w:sz w:val="32"/>
          <w:szCs w:val="32"/>
        </w:rPr>
        <w:t>（款）</w:t>
      </w:r>
      <w:r>
        <w:rPr>
          <w:rFonts w:ascii="Times New Roman" w:eastAsia="方正仿宋_GBK" w:hAnsi="Times New Roman" w:cs="Times New Roman" w:hint="eastAsia"/>
          <w:kern w:val="0"/>
          <w:sz w:val="32"/>
          <w:szCs w:val="32"/>
        </w:rPr>
        <w:t>其他纪检监察事务支出</w:t>
      </w:r>
      <w:r>
        <w:rPr>
          <w:rFonts w:ascii="Times New Roman" w:eastAsia="方正仿宋_GBK" w:hAnsi="Times New Roman" w:cs="Times New Roman"/>
          <w:kern w:val="0"/>
          <w:sz w:val="32"/>
          <w:szCs w:val="32"/>
        </w:rPr>
        <w:t>（项）</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 xml:space="preserve">616.22 </w:t>
      </w:r>
      <w:r>
        <w:rPr>
          <w:rFonts w:ascii="Times New Roman" w:eastAsia="方正仿宋_GBK" w:hAnsi="Times New Roman" w:cs="Times New Roman"/>
          <w:kern w:val="0"/>
          <w:sz w:val="32"/>
          <w:szCs w:val="32"/>
        </w:rPr>
        <w:t>万元，与上年相比</w:t>
      </w:r>
      <w:r>
        <w:rPr>
          <w:rFonts w:ascii="Times New Roman" w:eastAsia="方正仿宋_GBK" w:hAnsi="Times New Roman" w:cs="Times New Roman" w:hint="eastAsia"/>
          <w:kern w:val="0"/>
          <w:sz w:val="32"/>
          <w:szCs w:val="32"/>
        </w:rPr>
        <w:t>增加</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2.10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增长</w:t>
      </w:r>
      <w:r>
        <w:rPr>
          <w:rFonts w:ascii="Times New Roman" w:eastAsia="方正仿宋_GBK" w:hAnsi="Times New Roman" w:cs="Times New Roman" w:hint="eastAsia"/>
          <w:kern w:val="0"/>
          <w:sz w:val="32"/>
          <w:szCs w:val="32"/>
          <w:u w:val="single"/>
        </w:rPr>
        <w:t xml:space="preserve"> 3.42 </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。主要原因是</w:t>
      </w:r>
      <w:r>
        <w:rPr>
          <w:rFonts w:ascii="Times New Roman" w:eastAsia="方正仿宋_GBK" w:hAnsi="Times New Roman" w:cs="Times New Roman" w:hint="eastAsia"/>
          <w:kern w:val="0"/>
          <w:sz w:val="32"/>
          <w:szCs w:val="32"/>
        </w:rPr>
        <w:t>纪检监察员办公室工作经费增加。</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（二）社会保障和就业支出（类）</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行政事业单位养老支出</w:t>
      </w:r>
      <w:r>
        <w:rPr>
          <w:rFonts w:ascii="Times New Roman" w:eastAsia="方正仿宋_GBK" w:hAnsi="Times New Roman" w:cs="Times New Roman"/>
          <w:kern w:val="0"/>
          <w:sz w:val="32"/>
          <w:szCs w:val="32"/>
        </w:rPr>
        <w:t>（款）</w:t>
      </w:r>
      <w:r>
        <w:rPr>
          <w:rFonts w:ascii="Times New Roman" w:eastAsia="方正仿宋_GBK" w:hAnsi="Times New Roman" w:cs="Times New Roman" w:hint="eastAsia"/>
          <w:kern w:val="0"/>
          <w:sz w:val="32"/>
          <w:szCs w:val="32"/>
        </w:rPr>
        <w:t>行政单位离退休</w:t>
      </w:r>
      <w:r>
        <w:rPr>
          <w:rFonts w:ascii="Times New Roman" w:eastAsia="方正仿宋_GBK" w:hAnsi="Times New Roman" w:cs="Times New Roman"/>
          <w:kern w:val="0"/>
          <w:sz w:val="32"/>
          <w:szCs w:val="32"/>
        </w:rPr>
        <w:t>（项）</w:t>
      </w:r>
      <w:r>
        <w:rPr>
          <w:rFonts w:ascii="Times New Roman" w:eastAsia="方正仿宋_GBK" w:hAnsi="Times New Roman" w:cs="Times New Roman" w:hint="eastAsia"/>
          <w:kern w:val="0"/>
          <w:sz w:val="32"/>
          <w:szCs w:val="32"/>
          <w:u w:val="single"/>
        </w:rPr>
        <w:t xml:space="preserve"> 1.69</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万元，主要用</w:t>
      </w:r>
      <w:r>
        <w:rPr>
          <w:rFonts w:ascii="Times New Roman" w:eastAsia="方正仿宋_GBK" w:hAnsi="Times New Roman" w:cs="Times New Roman" w:hint="eastAsia"/>
          <w:kern w:val="0"/>
          <w:sz w:val="32"/>
          <w:szCs w:val="32"/>
        </w:rPr>
        <w:t>于归口管理的行政单位开支的离退休经费</w:t>
      </w:r>
      <w:r>
        <w:rPr>
          <w:rFonts w:ascii="Times New Roman" w:eastAsia="方正仿宋_GBK" w:hAnsi="Times New Roman" w:cs="Times New Roman"/>
          <w:kern w:val="0"/>
          <w:sz w:val="32"/>
          <w:szCs w:val="32"/>
        </w:rPr>
        <w:t>。与上年相比</w:t>
      </w:r>
      <w:r>
        <w:rPr>
          <w:rFonts w:ascii="Times New Roman" w:eastAsia="方正仿宋_GBK" w:hAnsi="Times New Roman" w:cs="Times New Roman" w:hint="eastAsia"/>
          <w:kern w:val="0"/>
          <w:sz w:val="32"/>
          <w:szCs w:val="32"/>
        </w:rPr>
        <w:t>减少</w:t>
      </w:r>
      <w:r>
        <w:rPr>
          <w:rFonts w:ascii="Times New Roman" w:eastAsia="方正仿宋_GBK" w:hAnsi="Times New Roman" w:cs="Times New Roman" w:hint="eastAsia"/>
          <w:kern w:val="0"/>
          <w:sz w:val="32"/>
          <w:szCs w:val="32"/>
          <w:u w:val="single"/>
        </w:rPr>
        <w:t xml:space="preserve"> 0.79</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减少</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31.85</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w:t>
      </w:r>
      <w:r>
        <w:rPr>
          <w:rFonts w:ascii="Times New Roman" w:eastAsia="方正仿宋_GBK" w:hAnsi="Times New Roman" w:cs="Times New Roman" w:hint="eastAsia"/>
          <w:kern w:val="0"/>
          <w:sz w:val="32"/>
          <w:szCs w:val="32"/>
        </w:rPr>
        <w:t>是行政单位退休人员减少</w:t>
      </w:r>
      <w:r>
        <w:rPr>
          <w:rFonts w:ascii="Times New Roman" w:eastAsia="方正仿宋_GBK" w:hAnsi="Times New Roman" w:cs="Times New Roman" w:hint="eastAsia"/>
          <w:kern w:val="0"/>
          <w:sz w:val="32"/>
          <w:szCs w:val="32"/>
        </w:rPr>
        <w:t>1</w:t>
      </w:r>
      <w:r>
        <w:rPr>
          <w:rFonts w:ascii="Times New Roman" w:eastAsia="方正仿宋_GBK" w:hAnsi="Times New Roman" w:cs="Times New Roman" w:hint="eastAsia"/>
          <w:kern w:val="0"/>
          <w:sz w:val="32"/>
          <w:szCs w:val="32"/>
        </w:rPr>
        <w:t>人，退休费用减少</w:t>
      </w:r>
      <w:r>
        <w:rPr>
          <w:rFonts w:ascii="Times New Roman" w:eastAsia="方正仿宋_GBK" w:hAnsi="Times New Roman" w:cs="Times New Roman"/>
          <w:kern w:val="0"/>
          <w:sz w:val="32"/>
          <w:szCs w:val="32"/>
        </w:rPr>
        <w:t>。</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行政事业单位养老支出</w:t>
      </w:r>
      <w:r>
        <w:rPr>
          <w:rFonts w:ascii="Times New Roman" w:eastAsia="方正仿宋_GBK" w:hAnsi="Times New Roman" w:cs="Times New Roman"/>
          <w:kern w:val="0"/>
          <w:sz w:val="32"/>
          <w:szCs w:val="32"/>
        </w:rPr>
        <w:t>（款）</w:t>
      </w:r>
      <w:r>
        <w:rPr>
          <w:rFonts w:ascii="Times New Roman" w:eastAsia="方正仿宋_GBK" w:hAnsi="Times New Roman" w:cs="Times New Roman" w:hint="eastAsia"/>
          <w:kern w:val="0"/>
          <w:sz w:val="32"/>
          <w:szCs w:val="32"/>
        </w:rPr>
        <w:t>行政事业单位基本养老保险缴费</w:t>
      </w:r>
      <w:r>
        <w:rPr>
          <w:rFonts w:ascii="Times New Roman" w:eastAsia="方正仿宋_GBK" w:hAnsi="Times New Roman" w:cs="Times New Roman"/>
          <w:kern w:val="0"/>
          <w:sz w:val="32"/>
          <w:szCs w:val="32"/>
        </w:rPr>
        <w:t>支出（项）</w:t>
      </w:r>
      <w:r>
        <w:rPr>
          <w:rFonts w:ascii="Times New Roman" w:eastAsia="方正仿宋_GBK" w:hAnsi="Times New Roman" w:cs="Times New Roman" w:hint="eastAsia"/>
          <w:kern w:val="0"/>
          <w:sz w:val="32"/>
          <w:szCs w:val="32"/>
          <w:u w:val="single"/>
        </w:rPr>
        <w:t xml:space="preserve"> 92.63</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万元，主要用</w:t>
      </w:r>
      <w:r>
        <w:rPr>
          <w:rFonts w:ascii="Times New Roman" w:eastAsia="方正仿宋_GBK" w:hAnsi="Times New Roman" w:cs="Times New Roman" w:hint="eastAsia"/>
          <w:kern w:val="0"/>
          <w:sz w:val="32"/>
          <w:szCs w:val="32"/>
        </w:rPr>
        <w:t>于机关事业单位基本养老保险缴费支出</w:t>
      </w:r>
      <w:r>
        <w:rPr>
          <w:rFonts w:ascii="Times New Roman" w:eastAsia="方正仿宋_GBK" w:hAnsi="Times New Roman" w:cs="Times New Roman"/>
          <w:kern w:val="0"/>
          <w:sz w:val="32"/>
          <w:szCs w:val="32"/>
        </w:rPr>
        <w:t>。与上年相比</w:t>
      </w:r>
      <w:r>
        <w:rPr>
          <w:rFonts w:ascii="Times New Roman" w:eastAsia="方正仿宋_GBK" w:hAnsi="Times New Roman" w:cs="Times New Roman" w:hint="eastAsia"/>
          <w:kern w:val="0"/>
          <w:sz w:val="32"/>
          <w:szCs w:val="32"/>
        </w:rPr>
        <w:t>减少</w:t>
      </w:r>
      <w:r>
        <w:rPr>
          <w:rFonts w:ascii="Times New Roman" w:eastAsia="方正仿宋_GBK" w:hAnsi="Times New Roman" w:cs="Times New Roman" w:hint="eastAsia"/>
          <w:kern w:val="0"/>
          <w:sz w:val="32"/>
          <w:szCs w:val="32"/>
          <w:u w:val="single"/>
        </w:rPr>
        <w:t xml:space="preserve"> 16.16</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减少</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hint="eastAsia"/>
          <w:kern w:val="0"/>
          <w:sz w:val="32"/>
          <w:szCs w:val="32"/>
          <w:u w:val="single"/>
        </w:rPr>
        <w:t>14.85</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w:t>
      </w:r>
      <w:r>
        <w:rPr>
          <w:rFonts w:ascii="Times New Roman" w:eastAsia="方正仿宋_GBK" w:hAnsi="Times New Roman" w:cs="Times New Roman" w:hint="eastAsia"/>
          <w:kern w:val="0"/>
          <w:sz w:val="32"/>
          <w:szCs w:val="32"/>
        </w:rPr>
        <w:t>是行政单位人员变动，工作经验丰富的公务员</w:t>
      </w:r>
      <w:proofErr w:type="gramStart"/>
      <w:r>
        <w:rPr>
          <w:rFonts w:ascii="Times New Roman" w:eastAsia="方正仿宋_GBK" w:hAnsi="Times New Roman" w:cs="Times New Roman" w:hint="eastAsia"/>
          <w:kern w:val="0"/>
          <w:sz w:val="32"/>
          <w:szCs w:val="32"/>
        </w:rPr>
        <w:t>提拨</w:t>
      </w:r>
      <w:proofErr w:type="gramEnd"/>
      <w:r>
        <w:rPr>
          <w:rFonts w:ascii="Times New Roman" w:eastAsia="方正仿宋_GBK" w:hAnsi="Times New Roman" w:cs="Times New Roman" w:hint="eastAsia"/>
          <w:kern w:val="0"/>
          <w:sz w:val="32"/>
          <w:szCs w:val="32"/>
        </w:rPr>
        <w:t>调离人员减少、新招</w:t>
      </w:r>
      <w:proofErr w:type="gramStart"/>
      <w:r>
        <w:rPr>
          <w:rFonts w:ascii="Times New Roman" w:eastAsia="方正仿宋_GBK" w:hAnsi="Times New Roman" w:cs="Times New Roman" w:hint="eastAsia"/>
          <w:kern w:val="0"/>
          <w:sz w:val="32"/>
          <w:szCs w:val="32"/>
        </w:rPr>
        <w:t>录年轻</w:t>
      </w:r>
      <w:proofErr w:type="gramEnd"/>
      <w:r>
        <w:rPr>
          <w:rFonts w:ascii="Times New Roman" w:eastAsia="方正仿宋_GBK" w:hAnsi="Times New Roman" w:cs="Times New Roman" w:hint="eastAsia"/>
          <w:kern w:val="0"/>
          <w:sz w:val="32"/>
          <w:szCs w:val="32"/>
        </w:rPr>
        <w:t>公务员人员增加，单位基本养老保险缴费基数减少，保险费用减少</w:t>
      </w:r>
      <w:r>
        <w:rPr>
          <w:rFonts w:ascii="Times New Roman" w:eastAsia="方正仿宋_GBK" w:hAnsi="Times New Roman" w:cs="Times New Roman"/>
          <w:kern w:val="0"/>
          <w:sz w:val="32"/>
          <w:szCs w:val="32"/>
        </w:rPr>
        <w:t>。</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（三）卫生健康支出（类）</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行政事业单位医疗（款）行政单位医疗（项）</w:t>
      </w:r>
      <w:r>
        <w:rPr>
          <w:rFonts w:ascii="Times New Roman" w:eastAsia="方正仿宋_GBK" w:hAnsi="Times New Roman" w:cs="Times New Roman" w:hint="eastAsia"/>
          <w:kern w:val="0"/>
          <w:sz w:val="32"/>
          <w:szCs w:val="32"/>
          <w:u w:val="single"/>
        </w:rPr>
        <w:t xml:space="preserve"> 45.20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万元，主要用</w:t>
      </w:r>
      <w:r>
        <w:rPr>
          <w:rFonts w:ascii="Times New Roman" w:eastAsia="方正仿宋_GBK" w:hAnsi="Times New Roman" w:cs="Times New Roman" w:hint="eastAsia"/>
          <w:kern w:val="0"/>
          <w:sz w:val="32"/>
          <w:szCs w:val="32"/>
        </w:rPr>
        <w:t>于行政事业单位医疗支出</w:t>
      </w:r>
      <w:r>
        <w:rPr>
          <w:rFonts w:ascii="Times New Roman" w:eastAsia="方正仿宋_GBK" w:hAnsi="Times New Roman" w:cs="Times New Roman"/>
          <w:kern w:val="0"/>
          <w:sz w:val="32"/>
          <w:szCs w:val="32"/>
        </w:rPr>
        <w:t>。与上年相比</w:t>
      </w:r>
      <w:r>
        <w:rPr>
          <w:rFonts w:ascii="Times New Roman" w:eastAsia="方正仿宋_GBK" w:hAnsi="Times New Roman" w:cs="Times New Roman" w:hint="eastAsia"/>
          <w:kern w:val="0"/>
          <w:sz w:val="32"/>
          <w:szCs w:val="32"/>
        </w:rPr>
        <w:t>增加</w:t>
      </w:r>
      <w:r>
        <w:rPr>
          <w:rFonts w:ascii="Times New Roman" w:eastAsia="方正仿宋_GBK" w:hAnsi="Times New Roman" w:cs="Times New Roman" w:hint="eastAsia"/>
          <w:kern w:val="0"/>
          <w:sz w:val="32"/>
          <w:szCs w:val="32"/>
          <w:u w:val="single"/>
        </w:rPr>
        <w:t xml:space="preserve"> 3.89 </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lastRenderedPageBreak/>
        <w:t>增长</w:t>
      </w:r>
      <w:r>
        <w:rPr>
          <w:rFonts w:ascii="Times New Roman" w:eastAsia="方正仿宋_GBK" w:hAnsi="Times New Roman" w:cs="Times New Roman" w:hint="eastAsia"/>
          <w:kern w:val="0"/>
          <w:sz w:val="32"/>
          <w:szCs w:val="32"/>
          <w:u w:val="single"/>
        </w:rPr>
        <w:t xml:space="preserve"> 9.42 </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。主要原因</w:t>
      </w:r>
      <w:r>
        <w:rPr>
          <w:rFonts w:ascii="Times New Roman" w:eastAsia="方正仿宋_GBK" w:hAnsi="Times New Roman" w:cs="Times New Roman" w:hint="eastAsia"/>
          <w:kern w:val="0"/>
          <w:sz w:val="32"/>
          <w:szCs w:val="32"/>
        </w:rPr>
        <w:t>是行政单位人员变动及调资，医疗缴费基数增加，医疗支出增加</w:t>
      </w:r>
      <w:r>
        <w:rPr>
          <w:rFonts w:ascii="Times New Roman" w:eastAsia="方正仿宋_GBK" w:hAnsi="Times New Roman" w:cs="Times New Roman"/>
          <w:kern w:val="0"/>
          <w:sz w:val="32"/>
          <w:szCs w:val="32"/>
        </w:rPr>
        <w:t>。</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行政事业单位医疗（款）事业单位医疗（项）</w:t>
      </w:r>
      <w:r>
        <w:rPr>
          <w:rFonts w:ascii="Times New Roman" w:eastAsia="方正仿宋_GBK" w:hAnsi="Times New Roman" w:cs="Times New Roman" w:hint="eastAsia"/>
          <w:kern w:val="0"/>
          <w:sz w:val="32"/>
          <w:szCs w:val="32"/>
          <w:u w:val="single"/>
        </w:rPr>
        <w:t xml:space="preserve"> 1.12</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万元，主要用</w:t>
      </w:r>
      <w:r>
        <w:rPr>
          <w:rFonts w:ascii="Times New Roman" w:eastAsia="方正仿宋_GBK" w:hAnsi="Times New Roman" w:cs="Times New Roman" w:hint="eastAsia"/>
          <w:kern w:val="0"/>
          <w:sz w:val="32"/>
          <w:szCs w:val="32"/>
        </w:rPr>
        <w:t>于事业单位医疗支出</w:t>
      </w:r>
      <w:r>
        <w:rPr>
          <w:rFonts w:ascii="Times New Roman" w:eastAsia="方正仿宋_GBK" w:hAnsi="Times New Roman" w:cs="Times New Roman"/>
          <w:kern w:val="0"/>
          <w:sz w:val="32"/>
          <w:szCs w:val="32"/>
        </w:rPr>
        <w:t>。与上年相比</w:t>
      </w:r>
      <w:r>
        <w:rPr>
          <w:rFonts w:ascii="Times New Roman" w:eastAsia="方正仿宋_GBK" w:hAnsi="Times New Roman" w:cs="Times New Roman" w:hint="eastAsia"/>
          <w:kern w:val="0"/>
          <w:sz w:val="32"/>
          <w:szCs w:val="32"/>
        </w:rPr>
        <w:t>减少</w:t>
      </w:r>
      <w:r>
        <w:rPr>
          <w:rFonts w:ascii="Times New Roman" w:eastAsia="方正仿宋_GBK" w:hAnsi="Times New Roman" w:cs="Times New Roman" w:hint="eastAsia"/>
          <w:kern w:val="0"/>
          <w:sz w:val="32"/>
          <w:szCs w:val="32"/>
          <w:u w:val="single"/>
        </w:rPr>
        <w:t xml:space="preserve"> 1.08 </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，减少</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 xml:space="preserve">49.09 </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w:t>
      </w:r>
      <w:r>
        <w:rPr>
          <w:rFonts w:ascii="Times New Roman" w:eastAsia="方正仿宋_GBK" w:hAnsi="Times New Roman" w:cs="Times New Roman" w:hint="eastAsia"/>
          <w:kern w:val="0"/>
          <w:sz w:val="32"/>
          <w:szCs w:val="32"/>
        </w:rPr>
        <w:t>是事业在职人员与上年相比因工作调出减少</w:t>
      </w:r>
      <w:r>
        <w:rPr>
          <w:rFonts w:ascii="Times New Roman" w:eastAsia="方正仿宋_GBK" w:hAnsi="Times New Roman" w:cs="Times New Roman" w:hint="eastAsia"/>
          <w:kern w:val="0"/>
          <w:sz w:val="32"/>
          <w:szCs w:val="32"/>
        </w:rPr>
        <w:t>2</w:t>
      </w:r>
      <w:r>
        <w:rPr>
          <w:rFonts w:ascii="Times New Roman" w:eastAsia="方正仿宋_GBK" w:hAnsi="Times New Roman" w:cs="Times New Roman" w:hint="eastAsia"/>
          <w:kern w:val="0"/>
          <w:sz w:val="32"/>
          <w:szCs w:val="32"/>
        </w:rPr>
        <w:t>人，事业单位医疗支出缴费减少</w:t>
      </w:r>
      <w:r>
        <w:rPr>
          <w:rFonts w:ascii="Times New Roman" w:eastAsia="方正仿宋_GBK" w:hAnsi="Times New Roman" w:cs="Times New Roman"/>
          <w:kern w:val="0"/>
          <w:sz w:val="32"/>
          <w:szCs w:val="32"/>
        </w:rPr>
        <w:t>。</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（四）住房保障支出（类）</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 xml:space="preserve">1. </w:t>
      </w:r>
      <w:r>
        <w:rPr>
          <w:rFonts w:ascii="Times New Roman" w:eastAsia="方正仿宋_GBK" w:hAnsi="Times New Roman" w:cs="Times New Roman" w:hint="eastAsia"/>
          <w:kern w:val="0"/>
          <w:sz w:val="32"/>
          <w:szCs w:val="32"/>
        </w:rPr>
        <w:t>住房改革</w:t>
      </w:r>
      <w:r>
        <w:rPr>
          <w:rFonts w:ascii="Times New Roman" w:eastAsia="方正仿宋_GBK" w:hAnsi="Times New Roman" w:cs="Times New Roman"/>
          <w:kern w:val="0"/>
          <w:sz w:val="32"/>
          <w:szCs w:val="32"/>
        </w:rPr>
        <w:t>支出</w:t>
      </w:r>
      <w:r>
        <w:rPr>
          <w:rFonts w:ascii="Times New Roman" w:eastAsia="方正仿宋_GBK" w:hAnsi="Times New Roman" w:cs="Times New Roman" w:hint="eastAsia"/>
          <w:kern w:val="0"/>
          <w:sz w:val="32"/>
          <w:szCs w:val="32"/>
        </w:rPr>
        <w:t>（款）住房公积金（项）</w:t>
      </w:r>
      <w:r>
        <w:rPr>
          <w:rFonts w:ascii="Times New Roman" w:eastAsia="方正仿宋_GBK" w:hAnsi="Times New Roman" w:cs="Times New Roman" w:hint="eastAsia"/>
          <w:kern w:val="0"/>
          <w:sz w:val="32"/>
          <w:szCs w:val="32"/>
          <w:u w:val="single"/>
        </w:rPr>
        <w:t xml:space="preserve"> 145.92</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万元，主要用</w:t>
      </w:r>
      <w:r>
        <w:rPr>
          <w:rFonts w:ascii="Times New Roman" w:eastAsia="方正仿宋_GBK" w:hAnsi="Times New Roman" w:cs="Times New Roman" w:hint="eastAsia"/>
          <w:kern w:val="0"/>
          <w:sz w:val="32"/>
          <w:szCs w:val="32"/>
        </w:rPr>
        <w:t>于行政事业人员住房公积金支出</w:t>
      </w:r>
      <w:r>
        <w:rPr>
          <w:rFonts w:ascii="Times New Roman" w:eastAsia="方正仿宋_GBK" w:hAnsi="Times New Roman" w:cs="Times New Roman"/>
          <w:kern w:val="0"/>
          <w:sz w:val="32"/>
          <w:szCs w:val="32"/>
        </w:rPr>
        <w:t>。与上年相比</w:t>
      </w:r>
      <w:r>
        <w:rPr>
          <w:rFonts w:ascii="Times New Roman" w:eastAsia="方正仿宋_GBK" w:hAnsi="Times New Roman" w:cs="Times New Roman" w:hint="eastAsia"/>
          <w:kern w:val="0"/>
          <w:sz w:val="32"/>
          <w:szCs w:val="32"/>
        </w:rPr>
        <w:t>增加</w:t>
      </w:r>
      <w:r>
        <w:rPr>
          <w:rFonts w:ascii="Times New Roman" w:eastAsia="方正仿宋_GBK" w:hAnsi="Times New Roman" w:cs="Times New Roman" w:hint="eastAsia"/>
          <w:kern w:val="0"/>
          <w:sz w:val="32"/>
          <w:szCs w:val="32"/>
          <w:u w:val="single"/>
        </w:rPr>
        <w:t xml:space="preserve"> 17.07</w:t>
      </w:r>
      <w:r>
        <w:rPr>
          <w:rFonts w:ascii="Times New Roman" w:eastAsia="方正仿宋_GBK" w:hAnsi="Times New Roman" w:cs="Times New Roman" w:hint="eastAsia"/>
          <w:kern w:val="0"/>
          <w:sz w:val="32"/>
          <w:szCs w:val="32"/>
        </w:rPr>
        <w:t xml:space="preserve"> </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，增长</w:t>
      </w:r>
      <w:r>
        <w:rPr>
          <w:rFonts w:ascii="Times New Roman" w:eastAsia="方正仿宋_GBK" w:hAnsi="Times New Roman" w:cs="Times New Roman" w:hint="eastAsia"/>
          <w:kern w:val="0"/>
          <w:sz w:val="32"/>
          <w:szCs w:val="32"/>
          <w:u w:val="single"/>
        </w:rPr>
        <w:t xml:space="preserve"> 13.25 </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。主要原因</w:t>
      </w:r>
      <w:r>
        <w:rPr>
          <w:rFonts w:ascii="Times New Roman" w:eastAsia="方正仿宋_GBK" w:hAnsi="Times New Roman" w:cs="Times New Roman" w:hint="eastAsia"/>
          <w:kern w:val="0"/>
          <w:sz w:val="32"/>
          <w:szCs w:val="32"/>
        </w:rPr>
        <w:t>是在职人员正常调资，工资应发数增加，住房公积金调增。</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 xml:space="preserve">2. </w:t>
      </w:r>
      <w:r>
        <w:rPr>
          <w:rFonts w:ascii="Times New Roman" w:eastAsia="方正仿宋_GBK" w:hAnsi="Times New Roman" w:cs="Times New Roman" w:hint="eastAsia"/>
          <w:kern w:val="0"/>
          <w:sz w:val="32"/>
          <w:szCs w:val="32"/>
        </w:rPr>
        <w:t>住房改革</w:t>
      </w:r>
      <w:r>
        <w:rPr>
          <w:rFonts w:ascii="Times New Roman" w:eastAsia="方正仿宋_GBK" w:hAnsi="Times New Roman" w:cs="Times New Roman"/>
          <w:kern w:val="0"/>
          <w:sz w:val="32"/>
          <w:szCs w:val="32"/>
        </w:rPr>
        <w:t>支出</w:t>
      </w:r>
      <w:r>
        <w:rPr>
          <w:rFonts w:ascii="Times New Roman" w:eastAsia="方正仿宋_GBK" w:hAnsi="Times New Roman" w:cs="Times New Roman" w:hint="eastAsia"/>
          <w:kern w:val="0"/>
          <w:sz w:val="32"/>
          <w:szCs w:val="32"/>
        </w:rPr>
        <w:t>（款）提租补贴（项）</w:t>
      </w:r>
      <w:r>
        <w:rPr>
          <w:rFonts w:ascii="Times New Roman" w:eastAsia="方正仿宋_GBK" w:hAnsi="Times New Roman" w:cs="Times New Roman" w:hint="eastAsia"/>
          <w:kern w:val="0"/>
          <w:sz w:val="32"/>
          <w:szCs w:val="32"/>
          <w:u w:val="single"/>
        </w:rPr>
        <w:t xml:space="preserve"> 86.85</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万元，主要用</w:t>
      </w:r>
      <w:r>
        <w:rPr>
          <w:rFonts w:ascii="Times New Roman" w:eastAsia="方正仿宋_GBK" w:hAnsi="Times New Roman" w:cs="Times New Roman" w:hint="eastAsia"/>
          <w:kern w:val="0"/>
          <w:sz w:val="32"/>
          <w:szCs w:val="32"/>
        </w:rPr>
        <w:t>于行政事业人员提租补贴支出</w:t>
      </w:r>
      <w:r>
        <w:rPr>
          <w:rFonts w:ascii="Times New Roman" w:eastAsia="方正仿宋_GBK" w:hAnsi="Times New Roman" w:cs="Times New Roman"/>
          <w:kern w:val="0"/>
          <w:sz w:val="32"/>
          <w:szCs w:val="32"/>
        </w:rPr>
        <w:t>。与上年相比</w:t>
      </w:r>
      <w:r>
        <w:rPr>
          <w:rFonts w:ascii="Times New Roman" w:eastAsia="方正仿宋_GBK" w:hAnsi="Times New Roman" w:cs="Times New Roman" w:hint="eastAsia"/>
          <w:kern w:val="0"/>
          <w:sz w:val="32"/>
          <w:szCs w:val="32"/>
        </w:rPr>
        <w:t>增加</w:t>
      </w:r>
      <w:r>
        <w:rPr>
          <w:rFonts w:ascii="Times New Roman" w:eastAsia="方正仿宋_GBK" w:hAnsi="Times New Roman" w:cs="Times New Roman" w:hint="eastAsia"/>
          <w:kern w:val="0"/>
          <w:sz w:val="32"/>
          <w:szCs w:val="32"/>
          <w:u w:val="single"/>
        </w:rPr>
        <w:t xml:space="preserve"> 5.26 </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，增长</w:t>
      </w:r>
      <w:r>
        <w:rPr>
          <w:rFonts w:ascii="Times New Roman" w:eastAsia="方正仿宋_GBK" w:hAnsi="Times New Roman" w:cs="Times New Roman" w:hint="eastAsia"/>
          <w:kern w:val="0"/>
          <w:sz w:val="32"/>
          <w:szCs w:val="32"/>
          <w:u w:val="single"/>
        </w:rPr>
        <w:t xml:space="preserve"> 6.45 </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。主要原因</w:t>
      </w:r>
      <w:r>
        <w:rPr>
          <w:rFonts w:ascii="Times New Roman" w:eastAsia="方正仿宋_GBK" w:hAnsi="Times New Roman" w:cs="Times New Roman" w:hint="eastAsia"/>
          <w:kern w:val="0"/>
          <w:sz w:val="32"/>
          <w:szCs w:val="32"/>
        </w:rPr>
        <w:t>是在职人员正常调资，工资应发数增加，住房补贴调增。</w:t>
      </w:r>
    </w:p>
    <w:p w:rsidR="00482739" w:rsidRDefault="00645320">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六、财政拨款基本支出预算情况说明</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u w:val="single"/>
        </w:rPr>
        <w:t>中共金湖县纪律检查委员会（汇总）</w:t>
      </w:r>
      <w:r>
        <w:rPr>
          <w:rFonts w:ascii="Times New Roman" w:eastAsia="方正仿宋_GBK" w:hAnsi="Times New Roman" w:cs="Times New Roman"/>
          <w:kern w:val="0"/>
          <w:sz w:val="32"/>
          <w:szCs w:val="32"/>
        </w:rPr>
        <w:t>2020</w:t>
      </w:r>
      <w:r>
        <w:rPr>
          <w:rFonts w:ascii="Times New Roman" w:eastAsia="方正仿宋_GBK" w:hAnsi="Times New Roman" w:cs="Times New Roman"/>
          <w:kern w:val="0"/>
          <w:sz w:val="32"/>
          <w:szCs w:val="32"/>
        </w:rPr>
        <w:t>年度财政拨款基本支出预算</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 xml:space="preserve">1396.82 </w:t>
      </w:r>
      <w:r>
        <w:rPr>
          <w:rFonts w:ascii="Times New Roman" w:eastAsia="方正仿宋_GBK" w:hAnsi="Times New Roman" w:cs="Times New Roman"/>
          <w:kern w:val="0"/>
          <w:sz w:val="32"/>
          <w:szCs w:val="32"/>
        </w:rPr>
        <w:t>万元，其中：</w:t>
      </w:r>
    </w:p>
    <w:p w:rsidR="00482739" w:rsidRDefault="00645320">
      <w:pPr>
        <w:numPr>
          <w:ilvl w:val="0"/>
          <w:numId w:val="1"/>
        </w:num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楷体_GBK" w:hAnsi="Times New Roman" w:cs="Times New Roman"/>
          <w:kern w:val="0"/>
          <w:sz w:val="32"/>
          <w:szCs w:val="32"/>
        </w:rPr>
        <w:t>人员经费</w:t>
      </w:r>
      <w:r>
        <w:rPr>
          <w:rFonts w:ascii="Times New Roman" w:eastAsia="方正楷体_GBK" w:hAnsi="Times New Roman" w:cs="Times New Roman"/>
          <w:kern w:val="0"/>
          <w:sz w:val="32"/>
          <w:szCs w:val="32"/>
          <w:u w:val="single"/>
        </w:rPr>
        <w:t xml:space="preserve"> </w:t>
      </w:r>
      <w:r>
        <w:rPr>
          <w:rFonts w:ascii="Times New Roman" w:eastAsia="方正楷体_GBK" w:hAnsi="Times New Roman" w:cs="Times New Roman" w:hint="eastAsia"/>
          <w:kern w:val="0"/>
          <w:sz w:val="32"/>
          <w:szCs w:val="32"/>
          <w:u w:val="single"/>
        </w:rPr>
        <w:t xml:space="preserve">1083.65 </w:t>
      </w:r>
      <w:r>
        <w:rPr>
          <w:rFonts w:ascii="Times New Roman" w:eastAsia="方正楷体_GBK" w:hAnsi="Times New Roman" w:cs="Times New Roman"/>
          <w:kern w:val="0"/>
          <w:sz w:val="32"/>
          <w:szCs w:val="32"/>
        </w:rPr>
        <w:t>万元。</w:t>
      </w:r>
      <w:r>
        <w:rPr>
          <w:rFonts w:ascii="Times New Roman" w:eastAsia="方正仿宋_GBK" w:hAnsi="Times New Roman" w:cs="Times New Roman"/>
          <w:kern w:val="0"/>
          <w:sz w:val="32"/>
          <w:szCs w:val="32"/>
        </w:rPr>
        <w:t>主要包括：基本工资</w:t>
      </w:r>
      <w:r>
        <w:rPr>
          <w:rFonts w:ascii="Times New Roman" w:eastAsia="方正仿宋_GBK" w:hAnsi="Times New Roman" w:cs="Times New Roman" w:hint="eastAsia"/>
          <w:kern w:val="0"/>
          <w:sz w:val="32"/>
          <w:szCs w:val="32"/>
        </w:rPr>
        <w:t>291.24</w:t>
      </w:r>
      <w:r>
        <w:rPr>
          <w:rFonts w:ascii="Times New Roman" w:eastAsia="方正仿宋_GBK" w:hAnsi="Times New Roman" w:cs="Times New Roman" w:hint="eastAsia"/>
          <w:kern w:val="0"/>
          <w:sz w:val="32"/>
          <w:szCs w:val="32"/>
        </w:rPr>
        <w:t>万元</w:t>
      </w:r>
      <w:r>
        <w:rPr>
          <w:rFonts w:ascii="Times New Roman" w:eastAsia="方正仿宋_GBK" w:hAnsi="Times New Roman" w:cs="Times New Roman"/>
          <w:kern w:val="0"/>
          <w:sz w:val="32"/>
          <w:szCs w:val="32"/>
        </w:rPr>
        <w:t>、津贴补贴</w:t>
      </w:r>
      <w:r>
        <w:rPr>
          <w:rFonts w:ascii="Times New Roman" w:eastAsia="方正仿宋_GBK" w:hAnsi="Times New Roman" w:cs="Times New Roman" w:hint="eastAsia"/>
          <w:kern w:val="0"/>
          <w:sz w:val="32"/>
          <w:szCs w:val="32"/>
        </w:rPr>
        <w:t>430.13</w:t>
      </w:r>
      <w:r>
        <w:rPr>
          <w:rFonts w:ascii="Times New Roman" w:eastAsia="方正仿宋_GBK" w:hAnsi="Times New Roman" w:cs="Times New Roman" w:hint="eastAsia"/>
          <w:kern w:val="0"/>
          <w:sz w:val="32"/>
          <w:szCs w:val="32"/>
        </w:rPr>
        <w:t>万元</w:t>
      </w:r>
      <w:r>
        <w:rPr>
          <w:rFonts w:ascii="Times New Roman" w:eastAsia="方正仿宋_GBK" w:hAnsi="Times New Roman" w:cs="Times New Roman"/>
          <w:kern w:val="0"/>
          <w:sz w:val="32"/>
          <w:szCs w:val="32"/>
        </w:rPr>
        <w:t>、奖金</w:t>
      </w:r>
      <w:r>
        <w:rPr>
          <w:rFonts w:ascii="Times New Roman" w:eastAsia="方正仿宋_GBK" w:hAnsi="Times New Roman" w:cs="Times New Roman" w:hint="eastAsia"/>
          <w:kern w:val="0"/>
          <w:sz w:val="32"/>
          <w:szCs w:val="32"/>
        </w:rPr>
        <w:t>63.72</w:t>
      </w:r>
      <w:r>
        <w:rPr>
          <w:rFonts w:ascii="Times New Roman" w:eastAsia="方正仿宋_GBK" w:hAnsi="Times New Roman" w:cs="Times New Roman" w:hint="eastAsia"/>
          <w:kern w:val="0"/>
          <w:sz w:val="32"/>
          <w:szCs w:val="32"/>
        </w:rPr>
        <w:t>万元</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绩效工资</w:t>
      </w:r>
      <w:r>
        <w:rPr>
          <w:rFonts w:ascii="Times New Roman" w:eastAsia="方正仿宋_GBK" w:hAnsi="Times New Roman" w:cs="Times New Roman" w:hint="eastAsia"/>
          <w:kern w:val="0"/>
          <w:sz w:val="32"/>
          <w:szCs w:val="32"/>
        </w:rPr>
        <w:t>4.01</w:t>
      </w:r>
      <w:r>
        <w:rPr>
          <w:rFonts w:ascii="Times New Roman" w:eastAsia="方正仿宋_GBK" w:hAnsi="Times New Roman" w:cs="Times New Roman" w:hint="eastAsia"/>
          <w:kern w:val="0"/>
          <w:sz w:val="32"/>
          <w:szCs w:val="32"/>
        </w:rPr>
        <w:t>万元、机关事业单位基本养老</w:t>
      </w:r>
      <w:r>
        <w:rPr>
          <w:rFonts w:ascii="Times New Roman" w:eastAsia="方正仿宋_GBK" w:hAnsi="Times New Roman" w:cs="Times New Roman"/>
          <w:kern w:val="0"/>
          <w:sz w:val="32"/>
          <w:szCs w:val="32"/>
        </w:rPr>
        <w:t>保障缴费</w:t>
      </w:r>
      <w:r>
        <w:rPr>
          <w:rFonts w:ascii="Times New Roman" w:eastAsia="方正仿宋_GBK" w:hAnsi="Times New Roman" w:cs="Times New Roman" w:hint="eastAsia"/>
          <w:kern w:val="0"/>
          <w:sz w:val="32"/>
          <w:szCs w:val="32"/>
        </w:rPr>
        <w:t>92.63</w:t>
      </w:r>
      <w:r>
        <w:rPr>
          <w:rFonts w:ascii="Times New Roman" w:eastAsia="方正仿宋_GBK" w:hAnsi="Times New Roman" w:cs="Times New Roman" w:hint="eastAsia"/>
          <w:kern w:val="0"/>
          <w:sz w:val="32"/>
          <w:szCs w:val="32"/>
        </w:rPr>
        <w:t>万元</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职工基本医疗保险缴费</w:t>
      </w:r>
      <w:r>
        <w:rPr>
          <w:rFonts w:ascii="Times New Roman" w:eastAsia="方正仿宋_GBK" w:hAnsi="Times New Roman" w:cs="Times New Roman" w:hint="eastAsia"/>
          <w:kern w:val="0"/>
          <w:sz w:val="32"/>
          <w:szCs w:val="32"/>
        </w:rPr>
        <w:t>46.32</w:t>
      </w:r>
      <w:r>
        <w:rPr>
          <w:rFonts w:ascii="Times New Roman" w:eastAsia="方正仿宋_GBK" w:hAnsi="Times New Roman" w:cs="Times New Roman" w:hint="eastAsia"/>
          <w:kern w:val="0"/>
          <w:sz w:val="32"/>
          <w:szCs w:val="32"/>
        </w:rPr>
        <w:t>万元、其他社会保险缴费</w:t>
      </w:r>
      <w:r>
        <w:rPr>
          <w:rFonts w:ascii="Times New Roman" w:eastAsia="方正仿宋_GBK" w:hAnsi="Times New Roman" w:cs="Times New Roman" w:hint="eastAsia"/>
          <w:kern w:val="0"/>
          <w:sz w:val="32"/>
          <w:szCs w:val="32"/>
        </w:rPr>
        <w:t>6.96</w:t>
      </w:r>
      <w:r>
        <w:rPr>
          <w:rFonts w:ascii="Times New Roman" w:eastAsia="方正仿宋_GBK" w:hAnsi="Times New Roman" w:cs="Times New Roman" w:hint="eastAsia"/>
          <w:kern w:val="0"/>
          <w:sz w:val="32"/>
          <w:szCs w:val="32"/>
        </w:rPr>
        <w:t>万元、</w:t>
      </w:r>
      <w:r>
        <w:rPr>
          <w:rFonts w:ascii="Times New Roman" w:eastAsia="方正仿宋_GBK" w:hAnsi="Times New Roman" w:cs="Times New Roman"/>
          <w:kern w:val="0"/>
          <w:sz w:val="32"/>
          <w:szCs w:val="32"/>
        </w:rPr>
        <w:t>住房公积金</w:t>
      </w:r>
      <w:r>
        <w:rPr>
          <w:rFonts w:ascii="Times New Roman" w:eastAsia="方正仿宋_GBK" w:hAnsi="Times New Roman" w:cs="Times New Roman" w:hint="eastAsia"/>
          <w:kern w:val="0"/>
          <w:sz w:val="32"/>
          <w:szCs w:val="32"/>
        </w:rPr>
        <w:t>145.92</w:t>
      </w:r>
      <w:r>
        <w:rPr>
          <w:rFonts w:ascii="Times New Roman" w:eastAsia="方正仿宋_GBK" w:hAnsi="Times New Roman" w:cs="Times New Roman" w:hint="eastAsia"/>
          <w:kern w:val="0"/>
          <w:sz w:val="32"/>
          <w:szCs w:val="32"/>
        </w:rPr>
        <w:t>万元、</w:t>
      </w:r>
      <w:r>
        <w:rPr>
          <w:rFonts w:ascii="Times New Roman" w:eastAsia="方正仿宋_GBK" w:hAnsi="Times New Roman" w:cs="Times New Roman"/>
          <w:kern w:val="0"/>
          <w:sz w:val="32"/>
          <w:szCs w:val="32"/>
        </w:rPr>
        <w:t>其他对个人和家庭的补助支出</w:t>
      </w:r>
      <w:r>
        <w:rPr>
          <w:rFonts w:ascii="Times New Roman" w:eastAsia="方正仿宋_GBK" w:hAnsi="Times New Roman" w:cs="Times New Roman" w:hint="eastAsia"/>
          <w:kern w:val="0"/>
          <w:sz w:val="32"/>
          <w:szCs w:val="32"/>
        </w:rPr>
        <w:t>2.72</w:t>
      </w:r>
      <w:r>
        <w:rPr>
          <w:rFonts w:ascii="Times New Roman" w:eastAsia="方正仿宋_GBK" w:hAnsi="Times New Roman" w:cs="Times New Roman" w:hint="eastAsia"/>
          <w:kern w:val="0"/>
          <w:sz w:val="32"/>
          <w:szCs w:val="32"/>
        </w:rPr>
        <w:t>万元</w:t>
      </w:r>
      <w:r>
        <w:rPr>
          <w:rFonts w:ascii="Times New Roman" w:eastAsia="方正仿宋_GBK" w:hAnsi="Times New Roman" w:cs="Times New Roman"/>
          <w:kern w:val="0"/>
          <w:sz w:val="32"/>
          <w:szCs w:val="32"/>
        </w:rPr>
        <w:t>。</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i/>
          <w:kern w:val="0"/>
          <w:sz w:val="32"/>
          <w:szCs w:val="32"/>
        </w:rPr>
      </w:pPr>
      <w:r>
        <w:rPr>
          <w:rFonts w:ascii="Times New Roman" w:eastAsia="方正楷体_GBK" w:hAnsi="Times New Roman" w:cs="Times New Roman"/>
          <w:kern w:val="0"/>
          <w:sz w:val="32"/>
          <w:szCs w:val="32"/>
        </w:rPr>
        <w:lastRenderedPageBreak/>
        <w:t>（二）公用经费</w:t>
      </w:r>
      <w:r>
        <w:rPr>
          <w:rFonts w:ascii="Times New Roman" w:eastAsia="方正楷体_GBK" w:hAnsi="Times New Roman" w:cs="Times New Roman"/>
          <w:kern w:val="0"/>
          <w:sz w:val="32"/>
          <w:szCs w:val="32"/>
          <w:u w:val="single"/>
        </w:rPr>
        <w:t xml:space="preserve"> </w:t>
      </w:r>
      <w:r>
        <w:rPr>
          <w:rFonts w:ascii="Times New Roman" w:eastAsia="方正楷体_GBK" w:hAnsi="Times New Roman" w:cs="Times New Roman" w:hint="eastAsia"/>
          <w:kern w:val="0"/>
          <w:sz w:val="32"/>
          <w:szCs w:val="32"/>
          <w:u w:val="single"/>
        </w:rPr>
        <w:t>313.17</w:t>
      </w:r>
      <w:r>
        <w:rPr>
          <w:rFonts w:ascii="Times New Roman" w:eastAsia="方正楷体_GBK" w:hAnsi="Times New Roman" w:cs="Times New Roman"/>
          <w:kern w:val="0"/>
          <w:sz w:val="32"/>
          <w:szCs w:val="32"/>
          <w:u w:val="single"/>
        </w:rPr>
        <w:t xml:space="preserve"> </w:t>
      </w:r>
      <w:r>
        <w:rPr>
          <w:rFonts w:ascii="Times New Roman" w:eastAsia="方正楷体_GBK" w:hAnsi="Times New Roman" w:cs="Times New Roman"/>
          <w:kern w:val="0"/>
          <w:sz w:val="32"/>
          <w:szCs w:val="32"/>
        </w:rPr>
        <w:t>万元。</w:t>
      </w:r>
      <w:r>
        <w:rPr>
          <w:rFonts w:ascii="Times New Roman" w:eastAsia="方正仿宋_GBK" w:hAnsi="Times New Roman" w:cs="Times New Roman"/>
          <w:kern w:val="0"/>
          <w:sz w:val="32"/>
          <w:szCs w:val="32"/>
        </w:rPr>
        <w:t>主要包括：办公费</w:t>
      </w:r>
      <w:r>
        <w:rPr>
          <w:rFonts w:ascii="Times New Roman" w:eastAsia="方正仿宋_GBK" w:hAnsi="Times New Roman" w:cs="Times New Roman" w:hint="eastAsia"/>
          <w:kern w:val="0"/>
          <w:sz w:val="32"/>
          <w:szCs w:val="32"/>
        </w:rPr>
        <w:t>199.20</w:t>
      </w:r>
      <w:r>
        <w:rPr>
          <w:rFonts w:ascii="Times New Roman" w:eastAsia="方正仿宋_GBK" w:hAnsi="Times New Roman" w:cs="Times New Roman" w:hint="eastAsia"/>
          <w:kern w:val="0"/>
          <w:sz w:val="32"/>
          <w:szCs w:val="32"/>
        </w:rPr>
        <w:t>万元</w:t>
      </w:r>
      <w:r>
        <w:rPr>
          <w:rFonts w:ascii="Times New Roman" w:eastAsia="方正仿宋_GBK" w:hAnsi="Times New Roman" w:cs="Times New Roman"/>
          <w:kern w:val="0"/>
          <w:sz w:val="32"/>
          <w:szCs w:val="32"/>
        </w:rPr>
        <w:t>、工会经费</w:t>
      </w:r>
      <w:r>
        <w:rPr>
          <w:rFonts w:ascii="Times New Roman" w:eastAsia="方正仿宋_GBK" w:hAnsi="Times New Roman" w:cs="Times New Roman" w:hint="eastAsia"/>
          <w:kern w:val="0"/>
          <w:sz w:val="32"/>
          <w:szCs w:val="32"/>
        </w:rPr>
        <w:t>15.65</w:t>
      </w:r>
      <w:r>
        <w:rPr>
          <w:rFonts w:ascii="Times New Roman" w:eastAsia="方正仿宋_GBK" w:hAnsi="Times New Roman" w:cs="Times New Roman" w:hint="eastAsia"/>
          <w:kern w:val="0"/>
          <w:sz w:val="32"/>
          <w:szCs w:val="32"/>
        </w:rPr>
        <w:t>万元</w:t>
      </w:r>
      <w:r>
        <w:rPr>
          <w:rFonts w:ascii="Times New Roman" w:eastAsia="方正仿宋_GBK" w:hAnsi="Times New Roman" w:cs="Times New Roman"/>
          <w:kern w:val="0"/>
          <w:sz w:val="32"/>
          <w:szCs w:val="32"/>
        </w:rPr>
        <w:t>、福利费</w:t>
      </w:r>
      <w:r>
        <w:rPr>
          <w:rFonts w:ascii="Times New Roman" w:eastAsia="方正仿宋_GBK" w:hAnsi="Times New Roman" w:cs="Times New Roman" w:hint="eastAsia"/>
          <w:kern w:val="0"/>
          <w:sz w:val="32"/>
          <w:szCs w:val="32"/>
        </w:rPr>
        <w:t>14.47</w:t>
      </w:r>
      <w:r>
        <w:rPr>
          <w:rFonts w:ascii="Times New Roman" w:eastAsia="方正仿宋_GBK" w:hAnsi="Times New Roman" w:cs="Times New Roman" w:hint="eastAsia"/>
          <w:kern w:val="0"/>
          <w:sz w:val="32"/>
          <w:szCs w:val="32"/>
        </w:rPr>
        <w:t>万元</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公务用车运行维护费</w:t>
      </w:r>
      <w:r>
        <w:rPr>
          <w:rFonts w:ascii="Times New Roman" w:eastAsia="方正仿宋_GBK" w:hAnsi="Times New Roman" w:cs="Times New Roman" w:hint="eastAsia"/>
          <w:kern w:val="0"/>
          <w:sz w:val="32"/>
          <w:szCs w:val="32"/>
        </w:rPr>
        <w:t>25.00</w:t>
      </w:r>
      <w:r>
        <w:rPr>
          <w:rFonts w:ascii="Times New Roman" w:eastAsia="方正仿宋_GBK" w:hAnsi="Times New Roman" w:cs="Times New Roman" w:hint="eastAsia"/>
          <w:kern w:val="0"/>
          <w:sz w:val="32"/>
          <w:szCs w:val="32"/>
        </w:rPr>
        <w:t>万元、</w:t>
      </w:r>
      <w:r>
        <w:rPr>
          <w:rFonts w:ascii="Times New Roman" w:eastAsia="方正仿宋_GBK" w:hAnsi="Times New Roman" w:cs="Times New Roman"/>
          <w:kern w:val="0"/>
          <w:sz w:val="32"/>
          <w:szCs w:val="32"/>
        </w:rPr>
        <w:t>其他交通费用</w:t>
      </w:r>
      <w:r>
        <w:rPr>
          <w:rFonts w:ascii="Times New Roman" w:eastAsia="方正仿宋_GBK" w:hAnsi="Times New Roman" w:cs="Times New Roman" w:hint="eastAsia"/>
          <w:kern w:val="0"/>
          <w:sz w:val="32"/>
          <w:szCs w:val="32"/>
        </w:rPr>
        <w:t>58.85</w:t>
      </w:r>
      <w:r>
        <w:rPr>
          <w:rFonts w:ascii="Times New Roman" w:eastAsia="方正仿宋_GBK" w:hAnsi="Times New Roman" w:cs="Times New Roman" w:hint="eastAsia"/>
          <w:kern w:val="0"/>
          <w:sz w:val="32"/>
          <w:szCs w:val="32"/>
        </w:rPr>
        <w:t>万元</w:t>
      </w:r>
      <w:r>
        <w:rPr>
          <w:rFonts w:ascii="Times New Roman" w:eastAsia="方正仿宋_GBK" w:hAnsi="Times New Roman" w:cs="Times New Roman"/>
          <w:kern w:val="0"/>
          <w:sz w:val="32"/>
          <w:szCs w:val="32"/>
        </w:rPr>
        <w:t>。</w:t>
      </w:r>
    </w:p>
    <w:p w:rsidR="00482739" w:rsidRDefault="00645320">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七、一般公共预算支出预算情况说明</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u w:val="single"/>
        </w:rPr>
        <w:t>中共金湖县纪律检查委员会（汇总）</w:t>
      </w:r>
      <w:r>
        <w:rPr>
          <w:rFonts w:ascii="Times New Roman" w:eastAsia="方正仿宋_GBK" w:hAnsi="Times New Roman" w:cs="Times New Roman"/>
          <w:kern w:val="0"/>
          <w:sz w:val="32"/>
          <w:szCs w:val="32"/>
        </w:rPr>
        <w:t>2020</w:t>
      </w:r>
      <w:r>
        <w:rPr>
          <w:rFonts w:ascii="Times New Roman" w:eastAsia="方正仿宋_GBK" w:hAnsi="Times New Roman" w:cs="Times New Roman"/>
          <w:kern w:val="0"/>
          <w:sz w:val="32"/>
          <w:szCs w:val="32"/>
        </w:rPr>
        <w:t>年一般公共预算财政拨款支出预算</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2221.42</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万元，与上年相比增加</w:t>
      </w:r>
      <w:r>
        <w:rPr>
          <w:rFonts w:ascii="Times New Roman" w:eastAsia="方正仿宋_GBK" w:hAnsi="Times New Roman" w:cs="Times New Roman" w:hint="eastAsia"/>
          <w:kern w:val="0"/>
          <w:sz w:val="32"/>
          <w:szCs w:val="32"/>
          <w:u w:val="single"/>
        </w:rPr>
        <w:t xml:space="preserve"> 95.34</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万元，增长</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4.48</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。主要原因是</w:t>
      </w:r>
      <w:r>
        <w:rPr>
          <w:rFonts w:ascii="Times New Roman" w:eastAsia="方正仿宋_GBK" w:hAnsi="Times New Roman" w:cs="Times New Roman" w:hint="eastAsia"/>
          <w:kern w:val="0"/>
          <w:sz w:val="32"/>
          <w:szCs w:val="32"/>
        </w:rPr>
        <w:t>基本支出</w:t>
      </w:r>
      <w:r>
        <w:rPr>
          <w:rFonts w:ascii="Times New Roman" w:eastAsia="方正仿宋_GBK" w:hAnsi="Times New Roman" w:cs="Times New Roman"/>
          <w:kern w:val="0"/>
          <w:sz w:val="32"/>
          <w:szCs w:val="32"/>
        </w:rPr>
        <w:t>与上年相比增加</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 xml:space="preserve">98.34 </w:t>
      </w:r>
      <w:r>
        <w:rPr>
          <w:rFonts w:ascii="Times New Roman" w:eastAsia="方正仿宋_GBK" w:hAnsi="Times New Roman" w:cs="Times New Roman" w:hint="eastAsia"/>
          <w:kern w:val="0"/>
          <w:sz w:val="32"/>
          <w:szCs w:val="32"/>
        </w:rPr>
        <w:t>万元、项目支出</w:t>
      </w:r>
      <w:r>
        <w:rPr>
          <w:rFonts w:ascii="Times New Roman" w:eastAsia="方正仿宋_GBK" w:hAnsi="Times New Roman" w:cs="Times New Roman"/>
          <w:kern w:val="0"/>
          <w:sz w:val="32"/>
          <w:szCs w:val="32"/>
        </w:rPr>
        <w:t>与上年相比</w:t>
      </w:r>
      <w:r>
        <w:rPr>
          <w:rFonts w:ascii="Times New Roman" w:eastAsia="方正仿宋_GBK" w:hAnsi="Times New Roman" w:cs="Times New Roman" w:hint="eastAsia"/>
          <w:kern w:val="0"/>
          <w:sz w:val="32"/>
          <w:szCs w:val="32"/>
        </w:rPr>
        <w:t>减少</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 xml:space="preserve">3.00 </w:t>
      </w:r>
      <w:r>
        <w:rPr>
          <w:rFonts w:ascii="Times New Roman" w:eastAsia="方正仿宋_GBK" w:hAnsi="Times New Roman" w:cs="Times New Roman" w:hint="eastAsia"/>
          <w:kern w:val="0"/>
          <w:sz w:val="32"/>
          <w:szCs w:val="32"/>
        </w:rPr>
        <w:t>万元。</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其中：</w:t>
      </w:r>
      <w:r>
        <w:rPr>
          <w:rFonts w:ascii="Times New Roman" w:eastAsia="方正仿宋_GBK" w:hAnsi="Times New Roman" w:cs="Times New Roman"/>
          <w:kern w:val="0"/>
          <w:sz w:val="32"/>
          <w:szCs w:val="32"/>
        </w:rPr>
        <w:t xml:space="preserve"> </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（一）</w:t>
      </w:r>
      <w:r>
        <w:rPr>
          <w:rFonts w:ascii="Times New Roman" w:eastAsia="方正仿宋_GBK" w:hAnsi="Times New Roman" w:cs="Times New Roman" w:hint="eastAsia"/>
          <w:kern w:val="0"/>
          <w:sz w:val="32"/>
          <w:szCs w:val="32"/>
        </w:rPr>
        <w:t>一般公共服务支出</w:t>
      </w:r>
      <w:r>
        <w:rPr>
          <w:rFonts w:ascii="Times New Roman" w:eastAsia="方正仿宋_GBK" w:hAnsi="Times New Roman" w:cs="Times New Roman"/>
          <w:kern w:val="0"/>
          <w:sz w:val="32"/>
          <w:szCs w:val="32"/>
        </w:rPr>
        <w:t>（类）</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纪检监察事务</w:t>
      </w:r>
      <w:r>
        <w:rPr>
          <w:rFonts w:ascii="Times New Roman" w:eastAsia="方正仿宋_GBK" w:hAnsi="Times New Roman" w:cs="Times New Roman"/>
          <w:kern w:val="0"/>
          <w:sz w:val="32"/>
          <w:szCs w:val="32"/>
        </w:rPr>
        <w:t>（款）</w:t>
      </w:r>
      <w:r>
        <w:rPr>
          <w:rFonts w:ascii="Times New Roman" w:eastAsia="方正仿宋_GBK" w:hAnsi="Times New Roman" w:cs="Times New Roman" w:hint="eastAsia"/>
          <w:kern w:val="0"/>
          <w:sz w:val="32"/>
          <w:szCs w:val="32"/>
        </w:rPr>
        <w:t>行政</w:t>
      </w:r>
      <w:r>
        <w:rPr>
          <w:rFonts w:ascii="Times New Roman" w:eastAsia="方正仿宋_GBK" w:hAnsi="Times New Roman" w:cs="Times New Roman"/>
          <w:kern w:val="0"/>
          <w:sz w:val="32"/>
          <w:szCs w:val="32"/>
        </w:rPr>
        <w:t>运行（项）</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755.06</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万元，与上年相比</w:t>
      </w:r>
      <w:r>
        <w:rPr>
          <w:rFonts w:ascii="Times New Roman" w:eastAsia="方正仿宋_GBK" w:hAnsi="Times New Roman" w:cs="Times New Roman" w:hint="eastAsia"/>
          <w:kern w:val="0"/>
          <w:sz w:val="32"/>
          <w:szCs w:val="32"/>
        </w:rPr>
        <w:t>增加</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88.67</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增长</w:t>
      </w:r>
      <w:r>
        <w:rPr>
          <w:rFonts w:ascii="Times New Roman" w:eastAsia="方正仿宋_GBK" w:hAnsi="Times New Roman" w:cs="Times New Roman" w:hint="eastAsia"/>
          <w:kern w:val="0"/>
          <w:sz w:val="32"/>
          <w:szCs w:val="32"/>
          <w:u w:val="single"/>
        </w:rPr>
        <w:t xml:space="preserve"> 13.31 </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。主要原因是</w:t>
      </w:r>
      <w:r>
        <w:rPr>
          <w:rFonts w:ascii="Times New Roman" w:eastAsia="方正仿宋_GBK" w:hAnsi="Times New Roman" w:cs="Times New Roman" w:hint="eastAsia"/>
          <w:kern w:val="0"/>
          <w:sz w:val="32"/>
          <w:szCs w:val="32"/>
        </w:rPr>
        <w:t>人员变动及正常调资，工资福利支出经费增加</w:t>
      </w:r>
      <w:r>
        <w:rPr>
          <w:rFonts w:ascii="Times New Roman" w:eastAsia="方正仿宋_GBK" w:hAnsi="Times New Roman" w:cs="Times New Roman"/>
          <w:kern w:val="0"/>
          <w:sz w:val="32"/>
          <w:szCs w:val="32"/>
        </w:rPr>
        <w:t>。</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纪检监察事务</w:t>
      </w:r>
      <w:r>
        <w:rPr>
          <w:rFonts w:ascii="Times New Roman" w:eastAsia="方正仿宋_GBK" w:hAnsi="Times New Roman" w:cs="Times New Roman"/>
          <w:kern w:val="0"/>
          <w:sz w:val="32"/>
          <w:szCs w:val="32"/>
        </w:rPr>
        <w:t>（款）</w:t>
      </w:r>
      <w:r>
        <w:rPr>
          <w:rFonts w:ascii="Times New Roman" w:eastAsia="方正仿宋_GBK" w:hAnsi="Times New Roman" w:cs="Times New Roman" w:hint="eastAsia"/>
          <w:kern w:val="0"/>
          <w:sz w:val="32"/>
          <w:szCs w:val="32"/>
        </w:rPr>
        <w:t>一般行政管理事务</w:t>
      </w:r>
      <w:r>
        <w:rPr>
          <w:rFonts w:ascii="Times New Roman" w:eastAsia="方正仿宋_GBK" w:hAnsi="Times New Roman" w:cs="Times New Roman"/>
          <w:kern w:val="0"/>
          <w:sz w:val="32"/>
          <w:szCs w:val="32"/>
        </w:rPr>
        <w:t>（项）</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348.50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万元，与上年相比</w:t>
      </w:r>
      <w:r>
        <w:rPr>
          <w:rFonts w:ascii="Times New Roman" w:eastAsia="方正仿宋_GBK" w:hAnsi="Times New Roman" w:cs="Times New Roman" w:hint="eastAsia"/>
          <w:kern w:val="0"/>
          <w:sz w:val="32"/>
          <w:szCs w:val="32"/>
        </w:rPr>
        <w:t>增加</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17.00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，增长</w:t>
      </w:r>
      <w:r>
        <w:rPr>
          <w:rFonts w:ascii="Times New Roman" w:eastAsia="方正仿宋_GBK" w:hAnsi="Times New Roman" w:cs="Times New Roman" w:hint="eastAsia"/>
          <w:kern w:val="0"/>
          <w:sz w:val="32"/>
          <w:szCs w:val="32"/>
          <w:u w:val="single"/>
        </w:rPr>
        <w:t xml:space="preserve"> 5.13 </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。主要原因是</w:t>
      </w:r>
      <w:r>
        <w:rPr>
          <w:rFonts w:ascii="Times New Roman" w:eastAsia="方正仿宋_GBK" w:hAnsi="Times New Roman" w:cs="Times New Roman" w:hint="eastAsia"/>
          <w:kern w:val="0"/>
          <w:sz w:val="32"/>
          <w:szCs w:val="32"/>
        </w:rPr>
        <w:t>人员变动，商品服务支出经费增加。</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纪检监察事务</w:t>
      </w:r>
      <w:r>
        <w:rPr>
          <w:rFonts w:ascii="Times New Roman" w:eastAsia="方正仿宋_GBK" w:hAnsi="Times New Roman" w:cs="Times New Roman"/>
          <w:kern w:val="0"/>
          <w:sz w:val="32"/>
          <w:szCs w:val="32"/>
        </w:rPr>
        <w:t>（款）</w:t>
      </w:r>
      <w:r>
        <w:rPr>
          <w:rFonts w:ascii="Times New Roman" w:eastAsia="方正仿宋_GBK" w:hAnsi="Times New Roman" w:cs="Times New Roman" w:hint="eastAsia"/>
          <w:kern w:val="0"/>
          <w:sz w:val="32"/>
          <w:szCs w:val="32"/>
        </w:rPr>
        <w:t>事业运行</w:t>
      </w:r>
      <w:r>
        <w:rPr>
          <w:rFonts w:ascii="Times New Roman" w:eastAsia="方正仿宋_GBK" w:hAnsi="Times New Roman" w:cs="Times New Roman"/>
          <w:kern w:val="0"/>
          <w:sz w:val="32"/>
          <w:szCs w:val="32"/>
        </w:rPr>
        <w:t>（项）</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128.23</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万元，与上年相比</w:t>
      </w:r>
      <w:r>
        <w:rPr>
          <w:rFonts w:ascii="Times New Roman" w:eastAsia="方正仿宋_GBK" w:hAnsi="Times New Roman" w:cs="Times New Roman" w:hint="eastAsia"/>
          <w:kern w:val="0"/>
          <w:sz w:val="32"/>
          <w:szCs w:val="32"/>
        </w:rPr>
        <w:t>减少</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20.62</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减少</w:t>
      </w:r>
      <w:r>
        <w:rPr>
          <w:rFonts w:ascii="Times New Roman" w:eastAsia="方正仿宋_GBK" w:hAnsi="Times New Roman" w:cs="Times New Roman" w:hint="eastAsia"/>
          <w:kern w:val="0"/>
          <w:sz w:val="32"/>
          <w:szCs w:val="32"/>
          <w:u w:val="single"/>
        </w:rPr>
        <w:t xml:space="preserve"> 13.85 </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。主要原因是</w:t>
      </w:r>
      <w:r>
        <w:rPr>
          <w:rFonts w:ascii="Times New Roman" w:eastAsia="方正仿宋_GBK" w:hAnsi="Times New Roman" w:cs="Times New Roman" w:hint="eastAsia"/>
          <w:kern w:val="0"/>
          <w:sz w:val="32"/>
          <w:szCs w:val="32"/>
        </w:rPr>
        <w:t>2020</w:t>
      </w:r>
      <w:r>
        <w:rPr>
          <w:rFonts w:ascii="Times New Roman" w:eastAsia="方正仿宋_GBK" w:hAnsi="Times New Roman" w:cs="Times New Roman" w:hint="eastAsia"/>
          <w:kern w:val="0"/>
          <w:sz w:val="32"/>
          <w:szCs w:val="32"/>
        </w:rPr>
        <w:t>年事业人员变动与上年相比在编在职人员减少</w:t>
      </w:r>
      <w:r>
        <w:rPr>
          <w:rFonts w:ascii="Times New Roman" w:eastAsia="方正仿宋_GBK" w:hAnsi="Times New Roman" w:cs="Times New Roman" w:hint="eastAsia"/>
          <w:kern w:val="0"/>
          <w:sz w:val="32"/>
          <w:szCs w:val="32"/>
        </w:rPr>
        <w:t>2</w:t>
      </w:r>
      <w:r>
        <w:rPr>
          <w:rFonts w:ascii="Times New Roman" w:eastAsia="方正仿宋_GBK" w:hAnsi="Times New Roman" w:cs="Times New Roman" w:hint="eastAsia"/>
          <w:kern w:val="0"/>
          <w:sz w:val="32"/>
          <w:szCs w:val="32"/>
        </w:rPr>
        <w:t>人，工资福利支出和商品服务支出经费减少。</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纪检监察事务</w:t>
      </w:r>
      <w:r>
        <w:rPr>
          <w:rFonts w:ascii="Times New Roman" w:eastAsia="方正仿宋_GBK" w:hAnsi="Times New Roman" w:cs="Times New Roman"/>
          <w:kern w:val="0"/>
          <w:sz w:val="32"/>
          <w:szCs w:val="32"/>
        </w:rPr>
        <w:t>（款）</w:t>
      </w:r>
      <w:r>
        <w:rPr>
          <w:rFonts w:ascii="Times New Roman" w:eastAsia="方正仿宋_GBK" w:hAnsi="Times New Roman" w:cs="Times New Roman" w:hint="eastAsia"/>
          <w:kern w:val="0"/>
          <w:sz w:val="32"/>
          <w:szCs w:val="32"/>
        </w:rPr>
        <w:t>其他纪检监察事务支出</w:t>
      </w:r>
      <w:r>
        <w:rPr>
          <w:rFonts w:ascii="Times New Roman" w:eastAsia="方正仿宋_GBK" w:hAnsi="Times New Roman" w:cs="Times New Roman"/>
          <w:kern w:val="0"/>
          <w:sz w:val="32"/>
          <w:szCs w:val="32"/>
        </w:rPr>
        <w:t>（项）</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 xml:space="preserve">616.22 </w:t>
      </w:r>
      <w:r>
        <w:rPr>
          <w:rFonts w:ascii="Times New Roman" w:eastAsia="方正仿宋_GBK" w:hAnsi="Times New Roman" w:cs="Times New Roman"/>
          <w:kern w:val="0"/>
          <w:sz w:val="32"/>
          <w:szCs w:val="32"/>
        </w:rPr>
        <w:t>万元，与上年相比</w:t>
      </w:r>
      <w:r>
        <w:rPr>
          <w:rFonts w:ascii="Times New Roman" w:eastAsia="方正仿宋_GBK" w:hAnsi="Times New Roman" w:cs="Times New Roman" w:hint="eastAsia"/>
          <w:kern w:val="0"/>
          <w:sz w:val="32"/>
          <w:szCs w:val="32"/>
        </w:rPr>
        <w:t>增加</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2.10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增长</w:t>
      </w:r>
      <w:r>
        <w:rPr>
          <w:rFonts w:ascii="Times New Roman" w:eastAsia="方正仿宋_GBK" w:hAnsi="Times New Roman" w:cs="Times New Roman" w:hint="eastAsia"/>
          <w:kern w:val="0"/>
          <w:sz w:val="32"/>
          <w:szCs w:val="32"/>
          <w:u w:val="single"/>
        </w:rPr>
        <w:t xml:space="preserve"> 3.42 </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。主要原因是</w:t>
      </w:r>
      <w:r>
        <w:rPr>
          <w:rFonts w:ascii="Times New Roman" w:eastAsia="方正仿宋_GBK" w:hAnsi="Times New Roman" w:cs="Times New Roman" w:hint="eastAsia"/>
          <w:kern w:val="0"/>
          <w:sz w:val="32"/>
          <w:szCs w:val="32"/>
        </w:rPr>
        <w:t>纪检监察员办公室工作经费增加。</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lastRenderedPageBreak/>
        <w:t>（二）社会保障和就业支出（类）</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行政事业单位养老支出</w:t>
      </w:r>
      <w:r>
        <w:rPr>
          <w:rFonts w:ascii="Times New Roman" w:eastAsia="方正仿宋_GBK" w:hAnsi="Times New Roman" w:cs="Times New Roman"/>
          <w:kern w:val="0"/>
          <w:sz w:val="32"/>
          <w:szCs w:val="32"/>
        </w:rPr>
        <w:t>（款）</w:t>
      </w:r>
      <w:r>
        <w:rPr>
          <w:rFonts w:ascii="Times New Roman" w:eastAsia="方正仿宋_GBK" w:hAnsi="Times New Roman" w:cs="Times New Roman" w:hint="eastAsia"/>
          <w:kern w:val="0"/>
          <w:sz w:val="32"/>
          <w:szCs w:val="32"/>
        </w:rPr>
        <w:t>行政单位离退休</w:t>
      </w:r>
      <w:r>
        <w:rPr>
          <w:rFonts w:ascii="Times New Roman" w:eastAsia="方正仿宋_GBK" w:hAnsi="Times New Roman" w:cs="Times New Roman"/>
          <w:kern w:val="0"/>
          <w:sz w:val="32"/>
          <w:szCs w:val="32"/>
        </w:rPr>
        <w:t>（项）</w:t>
      </w:r>
      <w:r>
        <w:rPr>
          <w:rFonts w:ascii="Times New Roman" w:eastAsia="方正仿宋_GBK" w:hAnsi="Times New Roman" w:cs="Times New Roman" w:hint="eastAsia"/>
          <w:kern w:val="0"/>
          <w:sz w:val="32"/>
          <w:szCs w:val="32"/>
          <w:u w:val="single"/>
        </w:rPr>
        <w:t xml:space="preserve"> 1.69</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万元，主要用</w:t>
      </w:r>
      <w:r>
        <w:rPr>
          <w:rFonts w:ascii="Times New Roman" w:eastAsia="方正仿宋_GBK" w:hAnsi="Times New Roman" w:cs="Times New Roman" w:hint="eastAsia"/>
          <w:kern w:val="0"/>
          <w:sz w:val="32"/>
          <w:szCs w:val="32"/>
        </w:rPr>
        <w:t>于归口管理的行政单位开支的离退休经费</w:t>
      </w:r>
      <w:r>
        <w:rPr>
          <w:rFonts w:ascii="Times New Roman" w:eastAsia="方正仿宋_GBK" w:hAnsi="Times New Roman" w:cs="Times New Roman"/>
          <w:kern w:val="0"/>
          <w:sz w:val="32"/>
          <w:szCs w:val="32"/>
        </w:rPr>
        <w:t>。与上年相比</w:t>
      </w:r>
      <w:r>
        <w:rPr>
          <w:rFonts w:ascii="Times New Roman" w:eastAsia="方正仿宋_GBK" w:hAnsi="Times New Roman" w:cs="Times New Roman" w:hint="eastAsia"/>
          <w:kern w:val="0"/>
          <w:sz w:val="32"/>
          <w:szCs w:val="32"/>
        </w:rPr>
        <w:t>减少</w:t>
      </w:r>
      <w:r>
        <w:rPr>
          <w:rFonts w:ascii="Times New Roman" w:eastAsia="方正仿宋_GBK" w:hAnsi="Times New Roman" w:cs="Times New Roman" w:hint="eastAsia"/>
          <w:kern w:val="0"/>
          <w:sz w:val="32"/>
          <w:szCs w:val="32"/>
          <w:u w:val="single"/>
        </w:rPr>
        <w:t xml:space="preserve"> 0.79</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减少</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31.85</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w:t>
      </w:r>
      <w:r>
        <w:rPr>
          <w:rFonts w:ascii="Times New Roman" w:eastAsia="方正仿宋_GBK" w:hAnsi="Times New Roman" w:cs="Times New Roman" w:hint="eastAsia"/>
          <w:kern w:val="0"/>
          <w:sz w:val="32"/>
          <w:szCs w:val="32"/>
        </w:rPr>
        <w:t>是行政单位退休人员减少</w:t>
      </w:r>
      <w:r>
        <w:rPr>
          <w:rFonts w:ascii="Times New Roman" w:eastAsia="方正仿宋_GBK" w:hAnsi="Times New Roman" w:cs="Times New Roman" w:hint="eastAsia"/>
          <w:kern w:val="0"/>
          <w:sz w:val="32"/>
          <w:szCs w:val="32"/>
        </w:rPr>
        <w:t>1</w:t>
      </w:r>
      <w:r>
        <w:rPr>
          <w:rFonts w:ascii="Times New Roman" w:eastAsia="方正仿宋_GBK" w:hAnsi="Times New Roman" w:cs="Times New Roman" w:hint="eastAsia"/>
          <w:kern w:val="0"/>
          <w:sz w:val="32"/>
          <w:szCs w:val="32"/>
        </w:rPr>
        <w:t>人，退休费用减少</w:t>
      </w:r>
      <w:r>
        <w:rPr>
          <w:rFonts w:ascii="Times New Roman" w:eastAsia="方正仿宋_GBK" w:hAnsi="Times New Roman" w:cs="Times New Roman"/>
          <w:kern w:val="0"/>
          <w:sz w:val="32"/>
          <w:szCs w:val="32"/>
        </w:rPr>
        <w:t>。</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行政事业单位养老支出</w:t>
      </w:r>
      <w:r>
        <w:rPr>
          <w:rFonts w:ascii="Times New Roman" w:eastAsia="方正仿宋_GBK" w:hAnsi="Times New Roman" w:cs="Times New Roman"/>
          <w:kern w:val="0"/>
          <w:sz w:val="32"/>
          <w:szCs w:val="32"/>
        </w:rPr>
        <w:t>（款）</w:t>
      </w:r>
      <w:r>
        <w:rPr>
          <w:rFonts w:ascii="Times New Roman" w:eastAsia="方正仿宋_GBK" w:hAnsi="Times New Roman" w:cs="Times New Roman" w:hint="eastAsia"/>
          <w:kern w:val="0"/>
          <w:sz w:val="32"/>
          <w:szCs w:val="32"/>
        </w:rPr>
        <w:t>行政事业单位基本养老保险缴费支出</w:t>
      </w:r>
      <w:r>
        <w:rPr>
          <w:rFonts w:ascii="Times New Roman" w:eastAsia="方正仿宋_GBK" w:hAnsi="Times New Roman" w:cs="Times New Roman"/>
          <w:kern w:val="0"/>
          <w:sz w:val="32"/>
          <w:szCs w:val="32"/>
        </w:rPr>
        <w:t>（项）</w:t>
      </w:r>
      <w:r>
        <w:rPr>
          <w:rFonts w:ascii="Times New Roman" w:eastAsia="方正仿宋_GBK" w:hAnsi="Times New Roman" w:cs="Times New Roman" w:hint="eastAsia"/>
          <w:kern w:val="0"/>
          <w:sz w:val="32"/>
          <w:szCs w:val="32"/>
          <w:u w:val="single"/>
        </w:rPr>
        <w:t xml:space="preserve"> 92.63</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万元，主要用</w:t>
      </w:r>
      <w:r>
        <w:rPr>
          <w:rFonts w:ascii="Times New Roman" w:eastAsia="方正仿宋_GBK" w:hAnsi="Times New Roman" w:cs="Times New Roman" w:hint="eastAsia"/>
          <w:kern w:val="0"/>
          <w:sz w:val="32"/>
          <w:szCs w:val="32"/>
        </w:rPr>
        <w:t>于机关事业单位基本养老保险缴费支出</w:t>
      </w:r>
      <w:r>
        <w:rPr>
          <w:rFonts w:ascii="Times New Roman" w:eastAsia="方正仿宋_GBK" w:hAnsi="Times New Roman" w:cs="Times New Roman"/>
          <w:kern w:val="0"/>
          <w:sz w:val="32"/>
          <w:szCs w:val="32"/>
        </w:rPr>
        <w:t>。与上年相比</w:t>
      </w:r>
      <w:r>
        <w:rPr>
          <w:rFonts w:ascii="Times New Roman" w:eastAsia="方正仿宋_GBK" w:hAnsi="Times New Roman" w:cs="Times New Roman" w:hint="eastAsia"/>
          <w:kern w:val="0"/>
          <w:sz w:val="32"/>
          <w:szCs w:val="32"/>
        </w:rPr>
        <w:t>减少</w:t>
      </w:r>
      <w:r>
        <w:rPr>
          <w:rFonts w:ascii="Times New Roman" w:eastAsia="方正仿宋_GBK" w:hAnsi="Times New Roman" w:cs="Times New Roman" w:hint="eastAsia"/>
          <w:kern w:val="0"/>
          <w:sz w:val="32"/>
          <w:szCs w:val="32"/>
          <w:u w:val="single"/>
        </w:rPr>
        <w:t xml:space="preserve"> 16.16</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减少</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hint="eastAsia"/>
          <w:kern w:val="0"/>
          <w:sz w:val="32"/>
          <w:szCs w:val="32"/>
          <w:u w:val="single"/>
        </w:rPr>
        <w:t>14.85</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w:t>
      </w:r>
      <w:r>
        <w:rPr>
          <w:rFonts w:ascii="Times New Roman" w:eastAsia="方正仿宋_GBK" w:hAnsi="Times New Roman" w:cs="Times New Roman" w:hint="eastAsia"/>
          <w:kern w:val="0"/>
          <w:sz w:val="32"/>
          <w:szCs w:val="32"/>
        </w:rPr>
        <w:t>是行政单位人员变动，工作经验丰富的公务员</w:t>
      </w:r>
      <w:proofErr w:type="gramStart"/>
      <w:r>
        <w:rPr>
          <w:rFonts w:ascii="Times New Roman" w:eastAsia="方正仿宋_GBK" w:hAnsi="Times New Roman" w:cs="Times New Roman" w:hint="eastAsia"/>
          <w:kern w:val="0"/>
          <w:sz w:val="32"/>
          <w:szCs w:val="32"/>
        </w:rPr>
        <w:t>提拨</w:t>
      </w:r>
      <w:proofErr w:type="gramEnd"/>
      <w:r>
        <w:rPr>
          <w:rFonts w:ascii="Times New Roman" w:eastAsia="方正仿宋_GBK" w:hAnsi="Times New Roman" w:cs="Times New Roman" w:hint="eastAsia"/>
          <w:kern w:val="0"/>
          <w:sz w:val="32"/>
          <w:szCs w:val="32"/>
        </w:rPr>
        <w:t>调离人员减少、新招</w:t>
      </w:r>
      <w:proofErr w:type="gramStart"/>
      <w:r>
        <w:rPr>
          <w:rFonts w:ascii="Times New Roman" w:eastAsia="方正仿宋_GBK" w:hAnsi="Times New Roman" w:cs="Times New Roman" w:hint="eastAsia"/>
          <w:kern w:val="0"/>
          <w:sz w:val="32"/>
          <w:szCs w:val="32"/>
        </w:rPr>
        <w:t>录年轻</w:t>
      </w:r>
      <w:proofErr w:type="gramEnd"/>
      <w:r>
        <w:rPr>
          <w:rFonts w:ascii="Times New Roman" w:eastAsia="方正仿宋_GBK" w:hAnsi="Times New Roman" w:cs="Times New Roman" w:hint="eastAsia"/>
          <w:kern w:val="0"/>
          <w:sz w:val="32"/>
          <w:szCs w:val="32"/>
        </w:rPr>
        <w:t>公务员人员增加，单位基本养老保险缴费基数减少，保险费用减少</w:t>
      </w:r>
      <w:r>
        <w:rPr>
          <w:rFonts w:ascii="Times New Roman" w:eastAsia="方正仿宋_GBK" w:hAnsi="Times New Roman" w:cs="Times New Roman"/>
          <w:kern w:val="0"/>
          <w:sz w:val="32"/>
          <w:szCs w:val="32"/>
        </w:rPr>
        <w:t>。</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（三）卫生健康支出（类）</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行政事业单位医疗（款）行政单位医疗（项）</w:t>
      </w:r>
      <w:r>
        <w:rPr>
          <w:rFonts w:ascii="Times New Roman" w:eastAsia="方正仿宋_GBK" w:hAnsi="Times New Roman" w:cs="Times New Roman" w:hint="eastAsia"/>
          <w:kern w:val="0"/>
          <w:sz w:val="32"/>
          <w:szCs w:val="32"/>
          <w:u w:val="single"/>
        </w:rPr>
        <w:t xml:space="preserve"> 45.20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万元，主要用</w:t>
      </w:r>
      <w:r>
        <w:rPr>
          <w:rFonts w:ascii="Times New Roman" w:eastAsia="方正仿宋_GBK" w:hAnsi="Times New Roman" w:cs="Times New Roman" w:hint="eastAsia"/>
          <w:kern w:val="0"/>
          <w:sz w:val="32"/>
          <w:szCs w:val="32"/>
        </w:rPr>
        <w:t>于行政事业单位医疗支出</w:t>
      </w:r>
      <w:r>
        <w:rPr>
          <w:rFonts w:ascii="Times New Roman" w:eastAsia="方正仿宋_GBK" w:hAnsi="Times New Roman" w:cs="Times New Roman"/>
          <w:kern w:val="0"/>
          <w:sz w:val="32"/>
          <w:szCs w:val="32"/>
        </w:rPr>
        <w:t>。与上年相比</w:t>
      </w:r>
      <w:r>
        <w:rPr>
          <w:rFonts w:ascii="Times New Roman" w:eastAsia="方正仿宋_GBK" w:hAnsi="Times New Roman" w:cs="Times New Roman" w:hint="eastAsia"/>
          <w:kern w:val="0"/>
          <w:sz w:val="32"/>
          <w:szCs w:val="32"/>
        </w:rPr>
        <w:t>增加</w:t>
      </w:r>
      <w:r>
        <w:rPr>
          <w:rFonts w:ascii="Times New Roman" w:eastAsia="方正仿宋_GBK" w:hAnsi="Times New Roman" w:cs="Times New Roman" w:hint="eastAsia"/>
          <w:kern w:val="0"/>
          <w:sz w:val="32"/>
          <w:szCs w:val="32"/>
          <w:u w:val="single"/>
        </w:rPr>
        <w:t xml:space="preserve"> 3.89 </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，增长</w:t>
      </w:r>
      <w:r>
        <w:rPr>
          <w:rFonts w:ascii="Times New Roman" w:eastAsia="方正仿宋_GBK" w:hAnsi="Times New Roman" w:cs="Times New Roman" w:hint="eastAsia"/>
          <w:kern w:val="0"/>
          <w:sz w:val="32"/>
          <w:szCs w:val="32"/>
          <w:u w:val="single"/>
        </w:rPr>
        <w:t xml:space="preserve"> 9.42 </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。主要原因</w:t>
      </w:r>
      <w:r>
        <w:rPr>
          <w:rFonts w:ascii="Times New Roman" w:eastAsia="方正仿宋_GBK" w:hAnsi="Times New Roman" w:cs="Times New Roman" w:hint="eastAsia"/>
          <w:kern w:val="0"/>
          <w:sz w:val="32"/>
          <w:szCs w:val="32"/>
        </w:rPr>
        <w:t>是行政单位人员变动及调资，医疗缴费基数增加，医疗支出增加</w:t>
      </w:r>
      <w:r>
        <w:rPr>
          <w:rFonts w:ascii="Times New Roman" w:eastAsia="方正仿宋_GBK" w:hAnsi="Times New Roman" w:cs="Times New Roman"/>
          <w:kern w:val="0"/>
          <w:sz w:val="32"/>
          <w:szCs w:val="32"/>
        </w:rPr>
        <w:t>。</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行政事业单位医疗（款）事业单位医疗（项）</w:t>
      </w:r>
      <w:r>
        <w:rPr>
          <w:rFonts w:ascii="Times New Roman" w:eastAsia="方正仿宋_GBK" w:hAnsi="Times New Roman" w:cs="Times New Roman" w:hint="eastAsia"/>
          <w:kern w:val="0"/>
          <w:sz w:val="32"/>
          <w:szCs w:val="32"/>
          <w:u w:val="single"/>
        </w:rPr>
        <w:t xml:space="preserve"> 1.12</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万元，主要用</w:t>
      </w:r>
      <w:r>
        <w:rPr>
          <w:rFonts w:ascii="Times New Roman" w:eastAsia="方正仿宋_GBK" w:hAnsi="Times New Roman" w:cs="Times New Roman" w:hint="eastAsia"/>
          <w:kern w:val="0"/>
          <w:sz w:val="32"/>
          <w:szCs w:val="32"/>
        </w:rPr>
        <w:t>于事业单位医疗支出</w:t>
      </w:r>
      <w:r>
        <w:rPr>
          <w:rFonts w:ascii="Times New Roman" w:eastAsia="方正仿宋_GBK" w:hAnsi="Times New Roman" w:cs="Times New Roman"/>
          <w:kern w:val="0"/>
          <w:sz w:val="32"/>
          <w:szCs w:val="32"/>
        </w:rPr>
        <w:t>。与上年相比</w:t>
      </w:r>
      <w:r>
        <w:rPr>
          <w:rFonts w:ascii="Times New Roman" w:eastAsia="方正仿宋_GBK" w:hAnsi="Times New Roman" w:cs="Times New Roman" w:hint="eastAsia"/>
          <w:kern w:val="0"/>
          <w:sz w:val="32"/>
          <w:szCs w:val="32"/>
        </w:rPr>
        <w:t>减少</w:t>
      </w:r>
      <w:r>
        <w:rPr>
          <w:rFonts w:ascii="Times New Roman" w:eastAsia="方正仿宋_GBK" w:hAnsi="Times New Roman" w:cs="Times New Roman" w:hint="eastAsia"/>
          <w:kern w:val="0"/>
          <w:sz w:val="32"/>
          <w:szCs w:val="32"/>
          <w:u w:val="single"/>
        </w:rPr>
        <w:t xml:space="preserve"> 1.08 </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，减少</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 xml:space="preserve">49.09 </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w:t>
      </w:r>
      <w:r>
        <w:rPr>
          <w:rFonts w:ascii="Times New Roman" w:eastAsia="方正仿宋_GBK" w:hAnsi="Times New Roman" w:cs="Times New Roman" w:hint="eastAsia"/>
          <w:kern w:val="0"/>
          <w:sz w:val="32"/>
          <w:szCs w:val="32"/>
        </w:rPr>
        <w:t>是事业在职人员与上年相比因工作调出减少</w:t>
      </w:r>
      <w:r>
        <w:rPr>
          <w:rFonts w:ascii="Times New Roman" w:eastAsia="方正仿宋_GBK" w:hAnsi="Times New Roman" w:cs="Times New Roman" w:hint="eastAsia"/>
          <w:kern w:val="0"/>
          <w:sz w:val="32"/>
          <w:szCs w:val="32"/>
        </w:rPr>
        <w:t>2</w:t>
      </w:r>
      <w:r>
        <w:rPr>
          <w:rFonts w:ascii="Times New Roman" w:eastAsia="方正仿宋_GBK" w:hAnsi="Times New Roman" w:cs="Times New Roman" w:hint="eastAsia"/>
          <w:kern w:val="0"/>
          <w:sz w:val="32"/>
          <w:szCs w:val="32"/>
        </w:rPr>
        <w:t>人，事业单位医疗支出缴费减少</w:t>
      </w:r>
      <w:r>
        <w:rPr>
          <w:rFonts w:ascii="Times New Roman" w:eastAsia="方正仿宋_GBK" w:hAnsi="Times New Roman" w:cs="Times New Roman"/>
          <w:kern w:val="0"/>
          <w:sz w:val="32"/>
          <w:szCs w:val="32"/>
        </w:rPr>
        <w:t>。</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（四）住房保障支出（类）</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 xml:space="preserve">1. </w:t>
      </w:r>
      <w:r>
        <w:rPr>
          <w:rFonts w:ascii="Times New Roman" w:eastAsia="方正仿宋_GBK" w:hAnsi="Times New Roman" w:cs="Times New Roman" w:hint="eastAsia"/>
          <w:kern w:val="0"/>
          <w:sz w:val="32"/>
          <w:szCs w:val="32"/>
        </w:rPr>
        <w:t>住房改革</w:t>
      </w:r>
      <w:r>
        <w:rPr>
          <w:rFonts w:ascii="Times New Roman" w:eastAsia="方正仿宋_GBK" w:hAnsi="Times New Roman" w:cs="Times New Roman"/>
          <w:kern w:val="0"/>
          <w:sz w:val="32"/>
          <w:szCs w:val="32"/>
        </w:rPr>
        <w:t>支出</w:t>
      </w:r>
      <w:r>
        <w:rPr>
          <w:rFonts w:ascii="Times New Roman" w:eastAsia="方正仿宋_GBK" w:hAnsi="Times New Roman" w:cs="Times New Roman" w:hint="eastAsia"/>
          <w:kern w:val="0"/>
          <w:sz w:val="32"/>
          <w:szCs w:val="32"/>
        </w:rPr>
        <w:t>（款）住房公积金（项）</w:t>
      </w:r>
      <w:r>
        <w:rPr>
          <w:rFonts w:ascii="Times New Roman" w:eastAsia="方正仿宋_GBK" w:hAnsi="Times New Roman" w:cs="Times New Roman" w:hint="eastAsia"/>
          <w:kern w:val="0"/>
          <w:sz w:val="32"/>
          <w:szCs w:val="32"/>
          <w:u w:val="single"/>
        </w:rPr>
        <w:t xml:space="preserve"> 145.92</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万元，主要用</w:t>
      </w:r>
      <w:r>
        <w:rPr>
          <w:rFonts w:ascii="Times New Roman" w:eastAsia="方正仿宋_GBK" w:hAnsi="Times New Roman" w:cs="Times New Roman" w:hint="eastAsia"/>
          <w:kern w:val="0"/>
          <w:sz w:val="32"/>
          <w:szCs w:val="32"/>
        </w:rPr>
        <w:t>于行政事业人员住房公积金支出</w:t>
      </w:r>
      <w:r>
        <w:rPr>
          <w:rFonts w:ascii="Times New Roman" w:eastAsia="方正仿宋_GBK" w:hAnsi="Times New Roman" w:cs="Times New Roman"/>
          <w:kern w:val="0"/>
          <w:sz w:val="32"/>
          <w:szCs w:val="32"/>
        </w:rPr>
        <w:t>。与上年相比</w:t>
      </w:r>
      <w:r>
        <w:rPr>
          <w:rFonts w:ascii="Times New Roman" w:eastAsia="方正仿宋_GBK" w:hAnsi="Times New Roman" w:cs="Times New Roman" w:hint="eastAsia"/>
          <w:kern w:val="0"/>
          <w:sz w:val="32"/>
          <w:szCs w:val="32"/>
        </w:rPr>
        <w:t>增加</w:t>
      </w:r>
      <w:r>
        <w:rPr>
          <w:rFonts w:ascii="Times New Roman" w:eastAsia="方正仿宋_GBK" w:hAnsi="Times New Roman" w:cs="Times New Roman" w:hint="eastAsia"/>
          <w:kern w:val="0"/>
          <w:sz w:val="32"/>
          <w:szCs w:val="32"/>
          <w:u w:val="single"/>
        </w:rPr>
        <w:t xml:space="preserve"> 17.07</w:t>
      </w:r>
      <w:r>
        <w:rPr>
          <w:rFonts w:ascii="Times New Roman" w:eastAsia="方正仿宋_GBK" w:hAnsi="Times New Roman" w:cs="Times New Roman" w:hint="eastAsia"/>
          <w:kern w:val="0"/>
          <w:sz w:val="32"/>
          <w:szCs w:val="32"/>
        </w:rPr>
        <w:t xml:space="preserve"> </w:t>
      </w:r>
      <w:r>
        <w:rPr>
          <w:rFonts w:ascii="Times New Roman" w:eastAsia="方正仿宋_GBK" w:hAnsi="Times New Roman" w:cs="Times New Roman"/>
          <w:kern w:val="0"/>
          <w:sz w:val="32"/>
          <w:szCs w:val="32"/>
        </w:rPr>
        <w:lastRenderedPageBreak/>
        <w:t>万元</w:t>
      </w:r>
      <w:r>
        <w:rPr>
          <w:rFonts w:ascii="Times New Roman" w:eastAsia="方正仿宋_GBK" w:hAnsi="Times New Roman" w:cs="Times New Roman" w:hint="eastAsia"/>
          <w:kern w:val="0"/>
          <w:sz w:val="32"/>
          <w:szCs w:val="32"/>
        </w:rPr>
        <w:t>，增长</w:t>
      </w:r>
      <w:r>
        <w:rPr>
          <w:rFonts w:ascii="Times New Roman" w:eastAsia="方正仿宋_GBK" w:hAnsi="Times New Roman" w:cs="Times New Roman" w:hint="eastAsia"/>
          <w:kern w:val="0"/>
          <w:sz w:val="32"/>
          <w:szCs w:val="32"/>
          <w:u w:val="single"/>
        </w:rPr>
        <w:t xml:space="preserve"> 13.25 </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。主要原因</w:t>
      </w:r>
      <w:r>
        <w:rPr>
          <w:rFonts w:ascii="Times New Roman" w:eastAsia="方正仿宋_GBK" w:hAnsi="Times New Roman" w:cs="Times New Roman" w:hint="eastAsia"/>
          <w:kern w:val="0"/>
          <w:sz w:val="32"/>
          <w:szCs w:val="32"/>
        </w:rPr>
        <w:t>是在职人员正常调资，工资应发数增加，住房公积金调增。</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 xml:space="preserve">2. </w:t>
      </w:r>
      <w:r>
        <w:rPr>
          <w:rFonts w:ascii="Times New Roman" w:eastAsia="方正仿宋_GBK" w:hAnsi="Times New Roman" w:cs="Times New Roman" w:hint="eastAsia"/>
          <w:kern w:val="0"/>
          <w:sz w:val="32"/>
          <w:szCs w:val="32"/>
        </w:rPr>
        <w:t>住房改革</w:t>
      </w:r>
      <w:r>
        <w:rPr>
          <w:rFonts w:ascii="Times New Roman" w:eastAsia="方正仿宋_GBK" w:hAnsi="Times New Roman" w:cs="Times New Roman"/>
          <w:kern w:val="0"/>
          <w:sz w:val="32"/>
          <w:szCs w:val="32"/>
        </w:rPr>
        <w:t>支出</w:t>
      </w:r>
      <w:r>
        <w:rPr>
          <w:rFonts w:ascii="Times New Roman" w:eastAsia="方正仿宋_GBK" w:hAnsi="Times New Roman" w:cs="Times New Roman" w:hint="eastAsia"/>
          <w:kern w:val="0"/>
          <w:sz w:val="32"/>
          <w:szCs w:val="32"/>
        </w:rPr>
        <w:t>（款）提租补贴（项）</w:t>
      </w:r>
      <w:r>
        <w:rPr>
          <w:rFonts w:ascii="Times New Roman" w:eastAsia="方正仿宋_GBK" w:hAnsi="Times New Roman" w:cs="Times New Roman" w:hint="eastAsia"/>
          <w:kern w:val="0"/>
          <w:sz w:val="32"/>
          <w:szCs w:val="32"/>
          <w:u w:val="single"/>
        </w:rPr>
        <w:t xml:space="preserve"> 86.85</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万元，主要用</w:t>
      </w:r>
      <w:r>
        <w:rPr>
          <w:rFonts w:ascii="Times New Roman" w:eastAsia="方正仿宋_GBK" w:hAnsi="Times New Roman" w:cs="Times New Roman" w:hint="eastAsia"/>
          <w:kern w:val="0"/>
          <w:sz w:val="32"/>
          <w:szCs w:val="32"/>
        </w:rPr>
        <w:t>于行政事业人员提租补贴支出</w:t>
      </w:r>
      <w:r>
        <w:rPr>
          <w:rFonts w:ascii="Times New Roman" w:eastAsia="方正仿宋_GBK" w:hAnsi="Times New Roman" w:cs="Times New Roman"/>
          <w:kern w:val="0"/>
          <w:sz w:val="32"/>
          <w:szCs w:val="32"/>
        </w:rPr>
        <w:t>。与上年相比</w:t>
      </w:r>
      <w:r>
        <w:rPr>
          <w:rFonts w:ascii="Times New Roman" w:eastAsia="方正仿宋_GBK" w:hAnsi="Times New Roman" w:cs="Times New Roman" w:hint="eastAsia"/>
          <w:kern w:val="0"/>
          <w:sz w:val="32"/>
          <w:szCs w:val="32"/>
        </w:rPr>
        <w:t>增加</w:t>
      </w:r>
      <w:r>
        <w:rPr>
          <w:rFonts w:ascii="Times New Roman" w:eastAsia="方正仿宋_GBK" w:hAnsi="Times New Roman" w:cs="Times New Roman" w:hint="eastAsia"/>
          <w:kern w:val="0"/>
          <w:sz w:val="32"/>
          <w:szCs w:val="32"/>
          <w:u w:val="single"/>
        </w:rPr>
        <w:t xml:space="preserve"> 5.26 </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，增长</w:t>
      </w:r>
      <w:r>
        <w:rPr>
          <w:rFonts w:ascii="Times New Roman" w:eastAsia="方正仿宋_GBK" w:hAnsi="Times New Roman" w:cs="Times New Roman" w:hint="eastAsia"/>
          <w:kern w:val="0"/>
          <w:sz w:val="32"/>
          <w:szCs w:val="32"/>
          <w:u w:val="single"/>
        </w:rPr>
        <w:t xml:space="preserve"> 6.45 </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。主要原因</w:t>
      </w:r>
      <w:r>
        <w:rPr>
          <w:rFonts w:ascii="Times New Roman" w:eastAsia="方正仿宋_GBK" w:hAnsi="Times New Roman" w:cs="Times New Roman" w:hint="eastAsia"/>
          <w:kern w:val="0"/>
          <w:sz w:val="32"/>
          <w:szCs w:val="32"/>
        </w:rPr>
        <w:t>是在职人员正常调资，工资应发数增加，住房补贴调增。</w:t>
      </w:r>
    </w:p>
    <w:p w:rsidR="00482739" w:rsidRDefault="00645320">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八、一般公共预算基本支出预算情况说明</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spacing w:val="8"/>
          <w:kern w:val="0"/>
          <w:sz w:val="32"/>
          <w:szCs w:val="32"/>
        </w:rPr>
      </w:pPr>
      <w:r>
        <w:rPr>
          <w:rFonts w:ascii="Times New Roman" w:eastAsia="方正仿宋_GBK" w:hAnsi="Times New Roman" w:cs="Times New Roman" w:hint="eastAsia"/>
          <w:kern w:val="0"/>
          <w:sz w:val="32"/>
          <w:szCs w:val="32"/>
          <w:u w:val="single"/>
        </w:rPr>
        <w:t>中共金湖县纪律检查委员会（汇总）</w:t>
      </w:r>
      <w:r>
        <w:rPr>
          <w:rFonts w:ascii="Times New Roman" w:eastAsia="方正仿宋_GBK" w:hAnsi="Times New Roman" w:cs="Times New Roman"/>
          <w:spacing w:val="8"/>
          <w:kern w:val="0"/>
          <w:sz w:val="32"/>
          <w:szCs w:val="32"/>
        </w:rPr>
        <w:t>2020</w:t>
      </w:r>
      <w:r>
        <w:rPr>
          <w:rFonts w:ascii="Times New Roman" w:eastAsia="方正仿宋_GBK" w:hAnsi="Times New Roman" w:cs="Times New Roman"/>
          <w:spacing w:val="8"/>
          <w:kern w:val="0"/>
          <w:sz w:val="32"/>
          <w:szCs w:val="32"/>
        </w:rPr>
        <w:t>年度一般公共预算财政拨款基本支出预算</w:t>
      </w:r>
      <w:r>
        <w:rPr>
          <w:rFonts w:ascii="Times New Roman" w:eastAsia="方正仿宋_GBK" w:hAnsi="Times New Roman" w:cs="Times New Roman"/>
          <w:spacing w:val="8"/>
          <w:kern w:val="0"/>
          <w:sz w:val="32"/>
          <w:szCs w:val="32"/>
          <w:u w:val="single"/>
        </w:rPr>
        <w:t xml:space="preserve"> </w:t>
      </w:r>
      <w:r>
        <w:rPr>
          <w:rFonts w:ascii="Times New Roman" w:eastAsia="方正仿宋_GBK" w:hAnsi="Times New Roman" w:cs="Times New Roman" w:hint="eastAsia"/>
          <w:spacing w:val="8"/>
          <w:kern w:val="0"/>
          <w:sz w:val="32"/>
          <w:szCs w:val="32"/>
          <w:u w:val="single"/>
        </w:rPr>
        <w:t>1396.82</w:t>
      </w:r>
      <w:r>
        <w:rPr>
          <w:rFonts w:ascii="Times New Roman" w:eastAsia="方正仿宋_GBK" w:hAnsi="Times New Roman" w:cs="Times New Roman"/>
          <w:spacing w:val="8"/>
          <w:kern w:val="0"/>
          <w:sz w:val="32"/>
          <w:szCs w:val="32"/>
          <w:u w:val="single"/>
        </w:rPr>
        <w:t xml:space="preserve"> </w:t>
      </w:r>
      <w:r>
        <w:rPr>
          <w:rFonts w:ascii="Times New Roman" w:eastAsia="方正仿宋_GBK" w:hAnsi="Times New Roman" w:cs="Times New Roman"/>
          <w:spacing w:val="8"/>
          <w:kern w:val="0"/>
          <w:sz w:val="32"/>
          <w:szCs w:val="32"/>
        </w:rPr>
        <w:t>万元，其中：</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楷体_GBK" w:hAnsi="Times New Roman" w:cs="Times New Roman"/>
          <w:kern w:val="0"/>
          <w:sz w:val="32"/>
          <w:szCs w:val="32"/>
        </w:rPr>
        <w:t>（一）人员经费</w:t>
      </w:r>
      <w:r>
        <w:rPr>
          <w:rFonts w:ascii="Times New Roman" w:eastAsia="方正楷体_GBK" w:hAnsi="Times New Roman" w:cs="Times New Roman"/>
          <w:kern w:val="0"/>
          <w:sz w:val="32"/>
          <w:szCs w:val="32"/>
          <w:u w:val="single"/>
        </w:rPr>
        <w:t xml:space="preserve"> </w:t>
      </w:r>
      <w:r>
        <w:rPr>
          <w:rFonts w:ascii="Times New Roman" w:eastAsia="方正楷体_GBK" w:hAnsi="Times New Roman" w:cs="Times New Roman" w:hint="eastAsia"/>
          <w:kern w:val="0"/>
          <w:sz w:val="32"/>
          <w:szCs w:val="32"/>
          <w:u w:val="single"/>
        </w:rPr>
        <w:t xml:space="preserve">1083.65 </w:t>
      </w:r>
      <w:r>
        <w:rPr>
          <w:rFonts w:ascii="Times New Roman" w:eastAsia="方正楷体_GBK" w:hAnsi="Times New Roman" w:cs="Times New Roman"/>
          <w:kern w:val="0"/>
          <w:sz w:val="32"/>
          <w:szCs w:val="32"/>
        </w:rPr>
        <w:t>万元。</w:t>
      </w:r>
      <w:r>
        <w:rPr>
          <w:rFonts w:ascii="Times New Roman" w:eastAsia="方正仿宋_GBK" w:hAnsi="Times New Roman" w:cs="Times New Roman"/>
          <w:kern w:val="0"/>
          <w:sz w:val="32"/>
          <w:szCs w:val="32"/>
        </w:rPr>
        <w:t>主要包括：基本工资</w:t>
      </w:r>
      <w:r>
        <w:rPr>
          <w:rFonts w:ascii="Times New Roman" w:eastAsia="方正仿宋_GBK" w:hAnsi="Times New Roman" w:cs="Times New Roman" w:hint="eastAsia"/>
          <w:kern w:val="0"/>
          <w:sz w:val="32"/>
          <w:szCs w:val="32"/>
        </w:rPr>
        <w:t>291.24</w:t>
      </w:r>
      <w:r>
        <w:rPr>
          <w:rFonts w:ascii="Times New Roman" w:eastAsia="方正仿宋_GBK" w:hAnsi="Times New Roman" w:cs="Times New Roman" w:hint="eastAsia"/>
          <w:kern w:val="0"/>
          <w:sz w:val="32"/>
          <w:szCs w:val="32"/>
        </w:rPr>
        <w:t>万元</w:t>
      </w:r>
      <w:r>
        <w:rPr>
          <w:rFonts w:ascii="Times New Roman" w:eastAsia="方正仿宋_GBK" w:hAnsi="Times New Roman" w:cs="Times New Roman"/>
          <w:kern w:val="0"/>
          <w:sz w:val="32"/>
          <w:szCs w:val="32"/>
        </w:rPr>
        <w:t>、津贴补贴</w:t>
      </w:r>
      <w:r>
        <w:rPr>
          <w:rFonts w:ascii="Times New Roman" w:eastAsia="方正仿宋_GBK" w:hAnsi="Times New Roman" w:cs="Times New Roman" w:hint="eastAsia"/>
          <w:kern w:val="0"/>
          <w:sz w:val="32"/>
          <w:szCs w:val="32"/>
        </w:rPr>
        <w:t>430.13</w:t>
      </w:r>
      <w:r>
        <w:rPr>
          <w:rFonts w:ascii="Times New Roman" w:eastAsia="方正仿宋_GBK" w:hAnsi="Times New Roman" w:cs="Times New Roman" w:hint="eastAsia"/>
          <w:kern w:val="0"/>
          <w:sz w:val="32"/>
          <w:szCs w:val="32"/>
        </w:rPr>
        <w:t>万元</w:t>
      </w:r>
      <w:r>
        <w:rPr>
          <w:rFonts w:ascii="Times New Roman" w:eastAsia="方正仿宋_GBK" w:hAnsi="Times New Roman" w:cs="Times New Roman"/>
          <w:kern w:val="0"/>
          <w:sz w:val="32"/>
          <w:szCs w:val="32"/>
        </w:rPr>
        <w:t>、奖金</w:t>
      </w:r>
      <w:r>
        <w:rPr>
          <w:rFonts w:ascii="Times New Roman" w:eastAsia="方正仿宋_GBK" w:hAnsi="Times New Roman" w:cs="Times New Roman" w:hint="eastAsia"/>
          <w:kern w:val="0"/>
          <w:sz w:val="32"/>
          <w:szCs w:val="32"/>
        </w:rPr>
        <w:t>63.72</w:t>
      </w:r>
      <w:r>
        <w:rPr>
          <w:rFonts w:ascii="Times New Roman" w:eastAsia="方正仿宋_GBK" w:hAnsi="Times New Roman" w:cs="Times New Roman" w:hint="eastAsia"/>
          <w:kern w:val="0"/>
          <w:sz w:val="32"/>
          <w:szCs w:val="32"/>
        </w:rPr>
        <w:t>万元</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绩效工资</w:t>
      </w:r>
      <w:r>
        <w:rPr>
          <w:rFonts w:ascii="Times New Roman" w:eastAsia="方正仿宋_GBK" w:hAnsi="Times New Roman" w:cs="Times New Roman" w:hint="eastAsia"/>
          <w:kern w:val="0"/>
          <w:sz w:val="32"/>
          <w:szCs w:val="32"/>
        </w:rPr>
        <w:t>4.01</w:t>
      </w:r>
      <w:r>
        <w:rPr>
          <w:rFonts w:ascii="Times New Roman" w:eastAsia="方正仿宋_GBK" w:hAnsi="Times New Roman" w:cs="Times New Roman" w:hint="eastAsia"/>
          <w:kern w:val="0"/>
          <w:sz w:val="32"/>
          <w:szCs w:val="32"/>
        </w:rPr>
        <w:t>万元、机关事业单位基本养老</w:t>
      </w:r>
      <w:r>
        <w:rPr>
          <w:rFonts w:ascii="Times New Roman" w:eastAsia="方正仿宋_GBK" w:hAnsi="Times New Roman" w:cs="Times New Roman"/>
          <w:kern w:val="0"/>
          <w:sz w:val="32"/>
          <w:szCs w:val="32"/>
        </w:rPr>
        <w:t>保障缴费</w:t>
      </w:r>
      <w:r>
        <w:rPr>
          <w:rFonts w:ascii="Times New Roman" w:eastAsia="方正仿宋_GBK" w:hAnsi="Times New Roman" w:cs="Times New Roman" w:hint="eastAsia"/>
          <w:kern w:val="0"/>
          <w:sz w:val="32"/>
          <w:szCs w:val="32"/>
        </w:rPr>
        <w:t>92.63</w:t>
      </w:r>
      <w:r>
        <w:rPr>
          <w:rFonts w:ascii="Times New Roman" w:eastAsia="方正仿宋_GBK" w:hAnsi="Times New Roman" w:cs="Times New Roman" w:hint="eastAsia"/>
          <w:kern w:val="0"/>
          <w:sz w:val="32"/>
          <w:szCs w:val="32"/>
        </w:rPr>
        <w:t>万元</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职工基本医疗保险缴费</w:t>
      </w:r>
      <w:r>
        <w:rPr>
          <w:rFonts w:ascii="Times New Roman" w:eastAsia="方正仿宋_GBK" w:hAnsi="Times New Roman" w:cs="Times New Roman" w:hint="eastAsia"/>
          <w:kern w:val="0"/>
          <w:sz w:val="32"/>
          <w:szCs w:val="32"/>
        </w:rPr>
        <w:t>46.32</w:t>
      </w:r>
      <w:r>
        <w:rPr>
          <w:rFonts w:ascii="Times New Roman" w:eastAsia="方正仿宋_GBK" w:hAnsi="Times New Roman" w:cs="Times New Roman" w:hint="eastAsia"/>
          <w:kern w:val="0"/>
          <w:sz w:val="32"/>
          <w:szCs w:val="32"/>
        </w:rPr>
        <w:t>万元、其他社会保险缴费</w:t>
      </w:r>
      <w:r>
        <w:rPr>
          <w:rFonts w:ascii="Times New Roman" w:eastAsia="方正仿宋_GBK" w:hAnsi="Times New Roman" w:cs="Times New Roman" w:hint="eastAsia"/>
          <w:kern w:val="0"/>
          <w:sz w:val="32"/>
          <w:szCs w:val="32"/>
        </w:rPr>
        <w:t>6.96</w:t>
      </w:r>
      <w:r>
        <w:rPr>
          <w:rFonts w:ascii="Times New Roman" w:eastAsia="方正仿宋_GBK" w:hAnsi="Times New Roman" w:cs="Times New Roman" w:hint="eastAsia"/>
          <w:kern w:val="0"/>
          <w:sz w:val="32"/>
          <w:szCs w:val="32"/>
        </w:rPr>
        <w:t>万元、</w:t>
      </w:r>
      <w:r>
        <w:rPr>
          <w:rFonts w:ascii="Times New Roman" w:eastAsia="方正仿宋_GBK" w:hAnsi="Times New Roman" w:cs="Times New Roman"/>
          <w:kern w:val="0"/>
          <w:sz w:val="32"/>
          <w:szCs w:val="32"/>
        </w:rPr>
        <w:t>住房公积金</w:t>
      </w:r>
      <w:r>
        <w:rPr>
          <w:rFonts w:ascii="Times New Roman" w:eastAsia="方正仿宋_GBK" w:hAnsi="Times New Roman" w:cs="Times New Roman" w:hint="eastAsia"/>
          <w:kern w:val="0"/>
          <w:sz w:val="32"/>
          <w:szCs w:val="32"/>
        </w:rPr>
        <w:t>145.92</w:t>
      </w:r>
      <w:r>
        <w:rPr>
          <w:rFonts w:ascii="Times New Roman" w:eastAsia="方正仿宋_GBK" w:hAnsi="Times New Roman" w:cs="Times New Roman" w:hint="eastAsia"/>
          <w:kern w:val="0"/>
          <w:sz w:val="32"/>
          <w:szCs w:val="32"/>
        </w:rPr>
        <w:t>万元、</w:t>
      </w:r>
      <w:r>
        <w:rPr>
          <w:rFonts w:ascii="Times New Roman" w:eastAsia="方正仿宋_GBK" w:hAnsi="Times New Roman" w:cs="Times New Roman"/>
          <w:kern w:val="0"/>
          <w:sz w:val="32"/>
          <w:szCs w:val="32"/>
        </w:rPr>
        <w:t>其他对个人和家庭的补助支出</w:t>
      </w:r>
      <w:r>
        <w:rPr>
          <w:rFonts w:ascii="Times New Roman" w:eastAsia="方正仿宋_GBK" w:hAnsi="Times New Roman" w:cs="Times New Roman" w:hint="eastAsia"/>
          <w:kern w:val="0"/>
          <w:sz w:val="32"/>
          <w:szCs w:val="32"/>
        </w:rPr>
        <w:t>2.72</w:t>
      </w:r>
      <w:r>
        <w:rPr>
          <w:rFonts w:ascii="Times New Roman" w:eastAsia="方正仿宋_GBK" w:hAnsi="Times New Roman" w:cs="Times New Roman" w:hint="eastAsia"/>
          <w:kern w:val="0"/>
          <w:sz w:val="32"/>
          <w:szCs w:val="32"/>
        </w:rPr>
        <w:t>万元</w:t>
      </w:r>
      <w:r>
        <w:rPr>
          <w:rFonts w:ascii="Times New Roman" w:eastAsia="方正仿宋_GBK" w:hAnsi="Times New Roman" w:cs="Times New Roman"/>
          <w:kern w:val="0"/>
          <w:sz w:val="32"/>
          <w:szCs w:val="32"/>
        </w:rPr>
        <w:t>。</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i/>
          <w:kern w:val="0"/>
          <w:sz w:val="32"/>
          <w:szCs w:val="32"/>
        </w:rPr>
      </w:pPr>
      <w:r>
        <w:rPr>
          <w:rFonts w:ascii="Times New Roman" w:eastAsia="方正楷体_GBK" w:hAnsi="Times New Roman" w:cs="Times New Roman"/>
          <w:kern w:val="0"/>
          <w:sz w:val="32"/>
          <w:szCs w:val="32"/>
        </w:rPr>
        <w:t>（二）公用经费</w:t>
      </w:r>
      <w:r>
        <w:rPr>
          <w:rFonts w:ascii="Times New Roman" w:eastAsia="方正楷体_GBK" w:hAnsi="Times New Roman" w:cs="Times New Roman"/>
          <w:kern w:val="0"/>
          <w:sz w:val="32"/>
          <w:szCs w:val="32"/>
          <w:u w:val="single"/>
        </w:rPr>
        <w:t xml:space="preserve"> </w:t>
      </w:r>
      <w:r>
        <w:rPr>
          <w:rFonts w:ascii="Times New Roman" w:eastAsia="方正楷体_GBK" w:hAnsi="Times New Roman" w:cs="Times New Roman" w:hint="eastAsia"/>
          <w:kern w:val="0"/>
          <w:sz w:val="32"/>
          <w:szCs w:val="32"/>
          <w:u w:val="single"/>
        </w:rPr>
        <w:t>313.17</w:t>
      </w:r>
      <w:r>
        <w:rPr>
          <w:rFonts w:ascii="Times New Roman" w:eastAsia="方正楷体_GBK" w:hAnsi="Times New Roman" w:cs="Times New Roman"/>
          <w:kern w:val="0"/>
          <w:sz w:val="32"/>
          <w:szCs w:val="32"/>
          <w:u w:val="single"/>
        </w:rPr>
        <w:t xml:space="preserve"> </w:t>
      </w:r>
      <w:r>
        <w:rPr>
          <w:rFonts w:ascii="Times New Roman" w:eastAsia="方正楷体_GBK" w:hAnsi="Times New Roman" w:cs="Times New Roman"/>
          <w:kern w:val="0"/>
          <w:sz w:val="32"/>
          <w:szCs w:val="32"/>
        </w:rPr>
        <w:t>万元。</w:t>
      </w:r>
      <w:r>
        <w:rPr>
          <w:rFonts w:ascii="Times New Roman" w:eastAsia="方正仿宋_GBK" w:hAnsi="Times New Roman" w:cs="Times New Roman"/>
          <w:kern w:val="0"/>
          <w:sz w:val="32"/>
          <w:szCs w:val="32"/>
        </w:rPr>
        <w:t>主要包括：办公费</w:t>
      </w:r>
      <w:r>
        <w:rPr>
          <w:rFonts w:ascii="Times New Roman" w:eastAsia="方正仿宋_GBK" w:hAnsi="Times New Roman" w:cs="Times New Roman" w:hint="eastAsia"/>
          <w:kern w:val="0"/>
          <w:sz w:val="32"/>
          <w:szCs w:val="32"/>
        </w:rPr>
        <w:t>199.20</w:t>
      </w:r>
      <w:r>
        <w:rPr>
          <w:rFonts w:ascii="Times New Roman" w:eastAsia="方正仿宋_GBK" w:hAnsi="Times New Roman" w:cs="Times New Roman" w:hint="eastAsia"/>
          <w:kern w:val="0"/>
          <w:sz w:val="32"/>
          <w:szCs w:val="32"/>
        </w:rPr>
        <w:t>万元</w:t>
      </w:r>
      <w:r>
        <w:rPr>
          <w:rFonts w:ascii="Times New Roman" w:eastAsia="方正仿宋_GBK" w:hAnsi="Times New Roman" w:cs="Times New Roman"/>
          <w:kern w:val="0"/>
          <w:sz w:val="32"/>
          <w:szCs w:val="32"/>
        </w:rPr>
        <w:t>、工会经费</w:t>
      </w:r>
      <w:r>
        <w:rPr>
          <w:rFonts w:ascii="Times New Roman" w:eastAsia="方正仿宋_GBK" w:hAnsi="Times New Roman" w:cs="Times New Roman" w:hint="eastAsia"/>
          <w:kern w:val="0"/>
          <w:sz w:val="32"/>
          <w:szCs w:val="32"/>
        </w:rPr>
        <w:t>15.65</w:t>
      </w:r>
      <w:r>
        <w:rPr>
          <w:rFonts w:ascii="Times New Roman" w:eastAsia="方正仿宋_GBK" w:hAnsi="Times New Roman" w:cs="Times New Roman" w:hint="eastAsia"/>
          <w:kern w:val="0"/>
          <w:sz w:val="32"/>
          <w:szCs w:val="32"/>
        </w:rPr>
        <w:t>万元</w:t>
      </w:r>
      <w:r>
        <w:rPr>
          <w:rFonts w:ascii="Times New Roman" w:eastAsia="方正仿宋_GBK" w:hAnsi="Times New Roman" w:cs="Times New Roman"/>
          <w:kern w:val="0"/>
          <w:sz w:val="32"/>
          <w:szCs w:val="32"/>
        </w:rPr>
        <w:t>、福利费</w:t>
      </w:r>
      <w:r>
        <w:rPr>
          <w:rFonts w:ascii="Times New Roman" w:eastAsia="方正仿宋_GBK" w:hAnsi="Times New Roman" w:cs="Times New Roman" w:hint="eastAsia"/>
          <w:kern w:val="0"/>
          <w:sz w:val="32"/>
          <w:szCs w:val="32"/>
        </w:rPr>
        <w:t>14.47</w:t>
      </w:r>
      <w:r>
        <w:rPr>
          <w:rFonts w:ascii="Times New Roman" w:eastAsia="方正仿宋_GBK" w:hAnsi="Times New Roman" w:cs="Times New Roman" w:hint="eastAsia"/>
          <w:kern w:val="0"/>
          <w:sz w:val="32"/>
          <w:szCs w:val="32"/>
        </w:rPr>
        <w:t>万元</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公务用车运行维护费</w:t>
      </w:r>
      <w:r>
        <w:rPr>
          <w:rFonts w:ascii="Times New Roman" w:eastAsia="方正仿宋_GBK" w:hAnsi="Times New Roman" w:cs="Times New Roman" w:hint="eastAsia"/>
          <w:kern w:val="0"/>
          <w:sz w:val="32"/>
          <w:szCs w:val="32"/>
        </w:rPr>
        <w:t>25.00</w:t>
      </w:r>
      <w:r>
        <w:rPr>
          <w:rFonts w:ascii="Times New Roman" w:eastAsia="方正仿宋_GBK" w:hAnsi="Times New Roman" w:cs="Times New Roman" w:hint="eastAsia"/>
          <w:kern w:val="0"/>
          <w:sz w:val="32"/>
          <w:szCs w:val="32"/>
        </w:rPr>
        <w:t>万元、</w:t>
      </w:r>
      <w:r>
        <w:rPr>
          <w:rFonts w:ascii="Times New Roman" w:eastAsia="方正仿宋_GBK" w:hAnsi="Times New Roman" w:cs="Times New Roman"/>
          <w:kern w:val="0"/>
          <w:sz w:val="32"/>
          <w:szCs w:val="32"/>
        </w:rPr>
        <w:t>其他交通费用</w:t>
      </w:r>
      <w:r>
        <w:rPr>
          <w:rFonts w:ascii="Times New Roman" w:eastAsia="方正仿宋_GBK" w:hAnsi="Times New Roman" w:cs="Times New Roman" w:hint="eastAsia"/>
          <w:kern w:val="0"/>
          <w:sz w:val="32"/>
          <w:szCs w:val="32"/>
        </w:rPr>
        <w:t>58.85</w:t>
      </w:r>
      <w:r>
        <w:rPr>
          <w:rFonts w:ascii="Times New Roman" w:eastAsia="方正仿宋_GBK" w:hAnsi="Times New Roman" w:cs="Times New Roman" w:hint="eastAsia"/>
          <w:kern w:val="0"/>
          <w:sz w:val="32"/>
          <w:szCs w:val="32"/>
        </w:rPr>
        <w:t>万元</w:t>
      </w:r>
      <w:r>
        <w:rPr>
          <w:rFonts w:ascii="Times New Roman" w:eastAsia="方正仿宋_GBK" w:hAnsi="Times New Roman" w:cs="Times New Roman"/>
          <w:kern w:val="0"/>
          <w:sz w:val="32"/>
          <w:szCs w:val="32"/>
        </w:rPr>
        <w:t>。</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i/>
          <w:kern w:val="0"/>
          <w:sz w:val="32"/>
          <w:szCs w:val="32"/>
        </w:rPr>
      </w:pPr>
      <w:r>
        <w:rPr>
          <w:rFonts w:ascii="方正黑体_GBK" w:eastAsia="方正黑体_GBK" w:hAnsi="Times New Roman" w:cs="Times New Roman"/>
          <w:kern w:val="0"/>
          <w:sz w:val="32"/>
          <w:szCs w:val="32"/>
        </w:rPr>
        <w:t>九、一般公共预算</w:t>
      </w:r>
      <w:r>
        <w:rPr>
          <w:rFonts w:ascii="方正黑体_GBK" w:eastAsia="方正黑体_GBK" w:hAnsi="Times New Roman" w:cs="Times New Roman"/>
          <w:kern w:val="0"/>
          <w:sz w:val="32"/>
          <w:szCs w:val="32"/>
        </w:rPr>
        <w:t>“</w:t>
      </w:r>
      <w:r>
        <w:rPr>
          <w:rFonts w:ascii="方正黑体_GBK" w:eastAsia="方正黑体_GBK" w:hAnsi="Times New Roman" w:cs="Times New Roman"/>
          <w:kern w:val="0"/>
          <w:sz w:val="32"/>
          <w:szCs w:val="32"/>
        </w:rPr>
        <w:t>三公</w:t>
      </w:r>
      <w:r>
        <w:rPr>
          <w:rFonts w:ascii="方正黑体_GBK" w:eastAsia="方正黑体_GBK" w:hAnsi="Times New Roman" w:cs="Times New Roman"/>
          <w:kern w:val="0"/>
          <w:sz w:val="32"/>
          <w:szCs w:val="32"/>
        </w:rPr>
        <w:t>”</w:t>
      </w:r>
      <w:r>
        <w:rPr>
          <w:rFonts w:ascii="方正黑体_GBK" w:eastAsia="方正黑体_GBK" w:hAnsi="Times New Roman" w:cs="Times New Roman"/>
          <w:kern w:val="0"/>
          <w:sz w:val="32"/>
          <w:szCs w:val="32"/>
        </w:rPr>
        <w:t>经费、会议费、培训费支出预算情况说明</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u w:val="single"/>
        </w:rPr>
        <w:t>中共金湖县纪律检查委员会（汇总）</w:t>
      </w:r>
      <w:r>
        <w:rPr>
          <w:rFonts w:ascii="Times New Roman" w:eastAsia="方正仿宋_GBK" w:hAnsi="Times New Roman" w:cs="Times New Roman"/>
          <w:kern w:val="0"/>
          <w:sz w:val="32"/>
          <w:szCs w:val="32"/>
        </w:rPr>
        <w:t>2020</w:t>
      </w:r>
      <w:r>
        <w:rPr>
          <w:rFonts w:ascii="Times New Roman" w:eastAsia="方正仿宋_GBK" w:hAnsi="Times New Roman" w:cs="Times New Roman"/>
          <w:kern w:val="0"/>
          <w:sz w:val="32"/>
          <w:szCs w:val="32"/>
        </w:rPr>
        <w:t>年度一般公共预算拨款安排的</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三公</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经费预算支出中，因公出国（境）费支出</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0.00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万元，占</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三公</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经费的</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0.00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；公务用车购置及运行费支出</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25.00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万元，占</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三公</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经费的</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40.98</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；公务接待费支出</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lastRenderedPageBreak/>
        <w:t>36.00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万元，占</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三公</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经费的</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59.02</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。具体情况如下：</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．因公出国（境）费预算支出</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0.00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比</w:t>
      </w:r>
      <w:r>
        <w:rPr>
          <w:rFonts w:ascii="Times New Roman" w:eastAsia="方正仿宋_GBK" w:hAnsi="Times New Roman" w:cs="Times New Roman"/>
          <w:kern w:val="0"/>
          <w:sz w:val="32"/>
          <w:szCs w:val="32"/>
        </w:rPr>
        <w:t>上年预算增加（减少）</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0.00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主要原因</w:t>
      </w:r>
      <w:r>
        <w:rPr>
          <w:rFonts w:ascii="Times New Roman" w:eastAsia="方正仿宋_GBK" w:hAnsi="Times New Roman" w:cs="Times New Roman" w:hint="eastAsia"/>
          <w:kern w:val="0"/>
          <w:sz w:val="32"/>
          <w:szCs w:val="32"/>
        </w:rPr>
        <w:t>是与上年预算数相同</w:t>
      </w:r>
      <w:r>
        <w:rPr>
          <w:rFonts w:ascii="Times New Roman" w:eastAsia="方正仿宋_GBK" w:hAnsi="Times New Roman" w:cs="Times New Roman"/>
          <w:kern w:val="0"/>
          <w:sz w:val="32"/>
          <w:szCs w:val="32"/>
        </w:rPr>
        <w:t>。</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．公务用车购置及运行费预算支出</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25.00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万元。其中：</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）公务用车购置预算支出</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0.00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比</w:t>
      </w:r>
      <w:r>
        <w:rPr>
          <w:rFonts w:ascii="Times New Roman" w:eastAsia="方正仿宋_GBK" w:hAnsi="Times New Roman" w:cs="Times New Roman"/>
          <w:kern w:val="0"/>
          <w:sz w:val="32"/>
          <w:szCs w:val="32"/>
        </w:rPr>
        <w:t>上年预算增加（减少）</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0.00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主要原因</w:t>
      </w:r>
      <w:r>
        <w:rPr>
          <w:rFonts w:ascii="Times New Roman" w:eastAsia="方正仿宋_GBK" w:hAnsi="Times New Roman" w:cs="Times New Roman" w:hint="eastAsia"/>
          <w:kern w:val="0"/>
          <w:sz w:val="32"/>
          <w:szCs w:val="32"/>
        </w:rPr>
        <w:t>是与上年预算数相同</w:t>
      </w:r>
      <w:r>
        <w:rPr>
          <w:rFonts w:ascii="Times New Roman" w:eastAsia="方正仿宋_GBK" w:hAnsi="Times New Roman" w:cs="Times New Roman"/>
          <w:kern w:val="0"/>
          <w:sz w:val="32"/>
          <w:szCs w:val="32"/>
        </w:rPr>
        <w:t>。</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）公务用车运行维护费预算支出</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25.00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比</w:t>
      </w:r>
      <w:r>
        <w:rPr>
          <w:rFonts w:ascii="Times New Roman" w:eastAsia="方正仿宋_GBK" w:hAnsi="Times New Roman" w:cs="Times New Roman"/>
          <w:kern w:val="0"/>
          <w:sz w:val="32"/>
          <w:szCs w:val="32"/>
        </w:rPr>
        <w:t>上年预算增加</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5.00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主要原因</w:t>
      </w:r>
      <w:r>
        <w:rPr>
          <w:rFonts w:ascii="Times New Roman" w:eastAsia="方正仿宋_GBK" w:hAnsi="Times New Roman" w:cs="Times New Roman" w:hint="eastAsia"/>
          <w:kern w:val="0"/>
          <w:sz w:val="32"/>
          <w:szCs w:val="32"/>
        </w:rPr>
        <w:t>是与上年相比增加</w:t>
      </w:r>
      <w:r>
        <w:rPr>
          <w:rFonts w:ascii="Times New Roman" w:eastAsia="方正仿宋_GBK" w:hAnsi="Times New Roman" w:cs="Times New Roman" w:hint="eastAsia"/>
          <w:kern w:val="0"/>
          <w:sz w:val="32"/>
          <w:szCs w:val="32"/>
        </w:rPr>
        <w:t>1</w:t>
      </w:r>
      <w:r>
        <w:rPr>
          <w:rFonts w:ascii="Times New Roman" w:eastAsia="方正仿宋_GBK" w:hAnsi="Times New Roman" w:cs="Times New Roman" w:hint="eastAsia"/>
          <w:kern w:val="0"/>
          <w:sz w:val="32"/>
          <w:szCs w:val="32"/>
        </w:rPr>
        <w:t>辆公务用车</w:t>
      </w:r>
      <w:r>
        <w:rPr>
          <w:rFonts w:ascii="Times New Roman" w:eastAsia="方正仿宋_GBK" w:hAnsi="Times New Roman" w:cs="Times New Roman"/>
          <w:kern w:val="0"/>
          <w:sz w:val="32"/>
          <w:szCs w:val="32"/>
        </w:rPr>
        <w:t>。</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．公务接待费预算支出</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36.00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比</w:t>
      </w:r>
      <w:r>
        <w:rPr>
          <w:rFonts w:ascii="Times New Roman" w:eastAsia="方正仿宋_GBK" w:hAnsi="Times New Roman" w:cs="Times New Roman"/>
          <w:kern w:val="0"/>
          <w:sz w:val="32"/>
          <w:szCs w:val="32"/>
        </w:rPr>
        <w:t>上年预算</w:t>
      </w:r>
      <w:r>
        <w:rPr>
          <w:rFonts w:ascii="Times New Roman" w:eastAsia="方正仿宋_GBK" w:hAnsi="Times New Roman" w:cs="Times New Roman" w:hint="eastAsia"/>
          <w:kern w:val="0"/>
          <w:sz w:val="32"/>
          <w:szCs w:val="32"/>
        </w:rPr>
        <w:t>增加</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13.09</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主要原因公务接待费预算支出</w:t>
      </w:r>
      <w:r>
        <w:rPr>
          <w:rFonts w:ascii="Times New Roman" w:eastAsia="方正仿宋_GBK" w:hAnsi="Times New Roman" w:cs="Times New Roman" w:hint="eastAsia"/>
          <w:kern w:val="0"/>
          <w:sz w:val="32"/>
          <w:szCs w:val="32"/>
        </w:rPr>
        <w:t>增加是按</w:t>
      </w:r>
      <w:r>
        <w:rPr>
          <w:rFonts w:ascii="Times New Roman" w:eastAsia="方正仿宋_GBK" w:hAnsi="Times New Roman" w:cs="Times New Roman"/>
          <w:kern w:val="0"/>
          <w:sz w:val="32"/>
          <w:szCs w:val="32"/>
        </w:rPr>
        <w:t>公</w:t>
      </w:r>
      <w:r>
        <w:rPr>
          <w:rFonts w:ascii="Times New Roman" w:eastAsia="方正仿宋_GBK" w:hAnsi="Times New Roman" w:cs="Times New Roman" w:hint="eastAsia"/>
          <w:kern w:val="0"/>
          <w:sz w:val="32"/>
          <w:szCs w:val="32"/>
        </w:rPr>
        <w:t>用经费比例测算的支出</w:t>
      </w:r>
      <w:r>
        <w:rPr>
          <w:rFonts w:ascii="Times New Roman" w:eastAsia="方正仿宋_GBK" w:hAnsi="Times New Roman" w:cs="Times New Roman"/>
          <w:kern w:val="0"/>
          <w:sz w:val="32"/>
          <w:szCs w:val="32"/>
        </w:rPr>
        <w:t>。</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u w:val="single"/>
        </w:rPr>
        <w:t>中共金湖县纪律检查委员会（汇总）</w:t>
      </w:r>
      <w:r>
        <w:rPr>
          <w:rFonts w:ascii="Times New Roman" w:eastAsia="方正仿宋_GBK" w:hAnsi="Times New Roman" w:cs="Times New Roman"/>
          <w:kern w:val="0"/>
          <w:sz w:val="32"/>
          <w:szCs w:val="32"/>
        </w:rPr>
        <w:t>2020</w:t>
      </w:r>
      <w:r>
        <w:rPr>
          <w:rFonts w:ascii="Times New Roman" w:eastAsia="方正仿宋_GBK" w:hAnsi="Times New Roman" w:cs="Times New Roman"/>
          <w:kern w:val="0"/>
          <w:sz w:val="32"/>
          <w:szCs w:val="32"/>
        </w:rPr>
        <w:t>年度一般公共预算拨款安排的会议费预算支出</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20.00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比</w:t>
      </w:r>
      <w:r>
        <w:rPr>
          <w:rFonts w:ascii="Times New Roman" w:eastAsia="方正仿宋_GBK" w:hAnsi="Times New Roman" w:cs="Times New Roman"/>
          <w:kern w:val="0"/>
          <w:sz w:val="32"/>
          <w:szCs w:val="32"/>
        </w:rPr>
        <w:t>上年预算减少</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6.50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主要原因</w:t>
      </w:r>
      <w:r>
        <w:rPr>
          <w:rFonts w:ascii="Times New Roman" w:eastAsia="方正仿宋_GBK" w:hAnsi="Times New Roman" w:cs="Times New Roman" w:hint="eastAsia"/>
          <w:kern w:val="0"/>
          <w:sz w:val="32"/>
          <w:szCs w:val="32"/>
        </w:rPr>
        <w:t>是</w:t>
      </w:r>
      <w:r>
        <w:rPr>
          <w:rFonts w:ascii="Times New Roman" w:eastAsia="方正仿宋_GBK" w:hAnsi="Times New Roman" w:cs="Times New Roman" w:hint="eastAsia"/>
          <w:kern w:val="0"/>
          <w:sz w:val="32"/>
          <w:szCs w:val="32"/>
        </w:rPr>
        <w:t>2020</w:t>
      </w:r>
      <w:r>
        <w:rPr>
          <w:rFonts w:ascii="Times New Roman" w:eastAsia="方正仿宋_GBK" w:hAnsi="Times New Roman" w:cs="Times New Roman" w:hint="eastAsia"/>
          <w:kern w:val="0"/>
          <w:sz w:val="32"/>
          <w:szCs w:val="32"/>
        </w:rPr>
        <w:t>年控</w:t>
      </w:r>
      <w:proofErr w:type="gramStart"/>
      <w:r>
        <w:rPr>
          <w:rFonts w:ascii="Times New Roman" w:eastAsia="方正仿宋_GBK" w:hAnsi="Times New Roman" w:cs="Times New Roman" w:hint="eastAsia"/>
          <w:kern w:val="0"/>
          <w:sz w:val="32"/>
          <w:szCs w:val="32"/>
        </w:rPr>
        <w:t>减</w:t>
      </w:r>
      <w:r>
        <w:rPr>
          <w:rFonts w:ascii="Times New Roman" w:eastAsia="方正仿宋_GBK" w:hAnsi="Times New Roman" w:cs="Times New Roman"/>
          <w:kern w:val="0"/>
          <w:sz w:val="32"/>
          <w:szCs w:val="32"/>
        </w:rPr>
        <w:t>会议</w:t>
      </w:r>
      <w:proofErr w:type="gramEnd"/>
      <w:r>
        <w:rPr>
          <w:rFonts w:ascii="Times New Roman" w:eastAsia="方正仿宋_GBK" w:hAnsi="Times New Roman" w:cs="Times New Roman"/>
          <w:kern w:val="0"/>
          <w:sz w:val="32"/>
          <w:szCs w:val="32"/>
        </w:rPr>
        <w:t>费预算支出。</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u w:val="single"/>
        </w:rPr>
        <w:t>中共金湖县纪律检查委员会（汇总）</w:t>
      </w:r>
      <w:r>
        <w:rPr>
          <w:rFonts w:ascii="Times New Roman" w:eastAsia="方正仿宋_GBK" w:hAnsi="Times New Roman" w:cs="Times New Roman"/>
          <w:kern w:val="0"/>
          <w:sz w:val="32"/>
          <w:szCs w:val="32"/>
        </w:rPr>
        <w:t>2020</w:t>
      </w:r>
      <w:r>
        <w:rPr>
          <w:rFonts w:ascii="Times New Roman" w:eastAsia="方正仿宋_GBK" w:hAnsi="Times New Roman" w:cs="Times New Roman"/>
          <w:kern w:val="0"/>
          <w:sz w:val="32"/>
          <w:szCs w:val="32"/>
        </w:rPr>
        <w:t>年度一般公共预算拨款安排的培训费预算支出</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40.00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比</w:t>
      </w:r>
      <w:r>
        <w:rPr>
          <w:rFonts w:ascii="Times New Roman" w:eastAsia="方正仿宋_GBK" w:hAnsi="Times New Roman" w:cs="Times New Roman"/>
          <w:kern w:val="0"/>
          <w:sz w:val="32"/>
          <w:szCs w:val="32"/>
        </w:rPr>
        <w:t>上年预算减少</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37.50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主要原因</w:t>
      </w:r>
      <w:r>
        <w:rPr>
          <w:rFonts w:ascii="Times New Roman" w:eastAsia="方正仿宋_GBK" w:hAnsi="Times New Roman" w:cs="Times New Roman" w:hint="eastAsia"/>
          <w:kern w:val="0"/>
          <w:sz w:val="32"/>
          <w:szCs w:val="32"/>
        </w:rPr>
        <w:t>是</w:t>
      </w:r>
      <w:r>
        <w:rPr>
          <w:rFonts w:ascii="Times New Roman" w:eastAsia="方正仿宋_GBK" w:hAnsi="Times New Roman" w:cs="Times New Roman" w:hint="eastAsia"/>
          <w:kern w:val="0"/>
          <w:sz w:val="32"/>
          <w:szCs w:val="32"/>
        </w:rPr>
        <w:t>2020</w:t>
      </w:r>
      <w:r>
        <w:rPr>
          <w:rFonts w:ascii="Times New Roman" w:eastAsia="方正仿宋_GBK" w:hAnsi="Times New Roman" w:cs="Times New Roman" w:hint="eastAsia"/>
          <w:kern w:val="0"/>
          <w:sz w:val="32"/>
          <w:szCs w:val="32"/>
        </w:rPr>
        <w:t>年控</w:t>
      </w:r>
      <w:proofErr w:type="gramStart"/>
      <w:r>
        <w:rPr>
          <w:rFonts w:ascii="Times New Roman" w:eastAsia="方正仿宋_GBK" w:hAnsi="Times New Roman" w:cs="Times New Roman" w:hint="eastAsia"/>
          <w:kern w:val="0"/>
          <w:sz w:val="32"/>
          <w:szCs w:val="32"/>
        </w:rPr>
        <w:t>减培训</w:t>
      </w:r>
      <w:proofErr w:type="gramEnd"/>
      <w:r>
        <w:rPr>
          <w:rFonts w:ascii="Times New Roman" w:eastAsia="方正仿宋_GBK" w:hAnsi="Times New Roman" w:cs="Times New Roman"/>
          <w:kern w:val="0"/>
          <w:sz w:val="32"/>
          <w:szCs w:val="32"/>
        </w:rPr>
        <w:t>费预算支出。</w:t>
      </w:r>
    </w:p>
    <w:p w:rsidR="00482739" w:rsidRDefault="00645320">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十、政府性基金</w:t>
      </w:r>
      <w:r>
        <w:rPr>
          <w:rFonts w:ascii="方正黑体_GBK" w:eastAsia="方正黑体_GBK" w:hAnsi="Times New Roman" w:cs="Times New Roman" w:hint="eastAsia"/>
          <w:kern w:val="0"/>
          <w:sz w:val="32"/>
          <w:szCs w:val="32"/>
        </w:rPr>
        <w:t>预算</w:t>
      </w:r>
      <w:r>
        <w:rPr>
          <w:rFonts w:ascii="方正黑体_GBK" w:eastAsia="方正黑体_GBK" w:hAnsi="Times New Roman" w:cs="Times New Roman"/>
          <w:kern w:val="0"/>
          <w:sz w:val="32"/>
          <w:szCs w:val="32"/>
        </w:rPr>
        <w:t>支出预算情况说明</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u w:val="single"/>
        </w:rPr>
        <w:t>中共金湖县纪律检查委员会（汇总）</w:t>
      </w:r>
      <w:r>
        <w:rPr>
          <w:rFonts w:ascii="Times New Roman" w:eastAsia="方正仿宋_GBK" w:hAnsi="Times New Roman" w:cs="Times New Roman"/>
          <w:kern w:val="0"/>
          <w:sz w:val="32"/>
          <w:szCs w:val="32"/>
        </w:rPr>
        <w:t>2020</w:t>
      </w:r>
      <w:r>
        <w:rPr>
          <w:rFonts w:ascii="Times New Roman" w:eastAsia="方正仿宋_GBK" w:hAnsi="Times New Roman" w:cs="Times New Roman"/>
          <w:kern w:val="0"/>
          <w:sz w:val="32"/>
          <w:szCs w:val="32"/>
        </w:rPr>
        <w:t>年政府性基金支出预算支出</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0.00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万元。与上年相比增加（减少）</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0.00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万元，增长（减少）</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0.00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。主要原因是</w:t>
      </w:r>
      <w:r>
        <w:rPr>
          <w:rFonts w:ascii="Times New Roman" w:eastAsia="方正仿宋_GBK" w:hAnsi="Times New Roman" w:cs="Times New Roman" w:hint="eastAsia"/>
          <w:kern w:val="0"/>
          <w:sz w:val="32"/>
          <w:szCs w:val="32"/>
        </w:rPr>
        <w:t>与上年预算数相同</w:t>
      </w:r>
      <w:r>
        <w:rPr>
          <w:rFonts w:ascii="Times New Roman" w:eastAsia="方正仿宋_GBK" w:hAnsi="Times New Roman" w:cs="Times New Roman"/>
          <w:kern w:val="0"/>
          <w:sz w:val="32"/>
          <w:szCs w:val="32"/>
        </w:rPr>
        <w:t>。</w:t>
      </w:r>
    </w:p>
    <w:p w:rsidR="00482739" w:rsidRDefault="00645320">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十一、一般公共预算机关运行经费支出预算情况说明</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u w:val="single"/>
        </w:rPr>
      </w:pPr>
      <w:r>
        <w:rPr>
          <w:rFonts w:ascii="Times New Roman" w:eastAsia="方正仿宋_GBK" w:hAnsi="Times New Roman" w:cs="Times New Roman"/>
          <w:kern w:val="0"/>
          <w:sz w:val="32"/>
          <w:szCs w:val="32"/>
        </w:rPr>
        <w:t>2020</w:t>
      </w:r>
      <w:r>
        <w:rPr>
          <w:rFonts w:ascii="Times New Roman" w:eastAsia="方正仿宋_GBK" w:hAnsi="Times New Roman" w:cs="Times New Roman"/>
          <w:kern w:val="0"/>
          <w:sz w:val="32"/>
          <w:szCs w:val="32"/>
        </w:rPr>
        <w:t>年本部门一般公共预算机关运行经费预算支出</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308.76</w:t>
      </w:r>
      <w:r>
        <w:rPr>
          <w:rFonts w:ascii="Times New Roman" w:eastAsia="方正仿宋_GBK" w:hAnsi="Times New Roman" w:cs="Times New Roman"/>
          <w:kern w:val="0"/>
          <w:sz w:val="32"/>
          <w:szCs w:val="32"/>
          <w:u w:val="single"/>
        </w:rPr>
        <w:t xml:space="preserve">   </w:t>
      </w:r>
    </w:p>
    <w:p w:rsidR="00482739" w:rsidRDefault="00645320">
      <w:pPr>
        <w:autoSpaceDE w:val="0"/>
        <w:autoSpaceDN w:val="0"/>
        <w:snapToGrid w:val="0"/>
        <w:spacing w:line="550" w:lineRule="exact"/>
        <w:rPr>
          <w:rFonts w:ascii="Times New Roman" w:eastAsia="方正仿宋_GBK" w:hAnsi="Times New Roman" w:cs="Times New Roman"/>
          <w:i/>
          <w:kern w:val="0"/>
          <w:sz w:val="32"/>
          <w:szCs w:val="32"/>
        </w:rPr>
      </w:pPr>
      <w:r>
        <w:rPr>
          <w:rFonts w:ascii="Times New Roman" w:eastAsia="方正仿宋_GBK" w:hAnsi="Times New Roman" w:cs="Times New Roman"/>
          <w:kern w:val="0"/>
          <w:sz w:val="32"/>
          <w:szCs w:val="32"/>
        </w:rPr>
        <w:lastRenderedPageBreak/>
        <w:t>万元，与上年相比</w:t>
      </w:r>
      <w:r>
        <w:rPr>
          <w:rFonts w:ascii="Times New Roman" w:eastAsia="方正仿宋_GBK" w:hAnsi="Times New Roman" w:cs="Times New Roman" w:hint="eastAsia"/>
          <w:kern w:val="0"/>
          <w:sz w:val="32"/>
          <w:szCs w:val="32"/>
        </w:rPr>
        <w:t>增加</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14.91</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增长</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5.07</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。主要原因是：</w:t>
      </w:r>
      <w:r>
        <w:rPr>
          <w:rFonts w:ascii="Times New Roman" w:eastAsia="方正仿宋_GBK" w:hAnsi="Times New Roman" w:cs="Times New Roman" w:hint="eastAsia"/>
          <w:kern w:val="0"/>
          <w:sz w:val="32"/>
          <w:szCs w:val="32"/>
        </w:rPr>
        <w:t>办公费与上年相比增加</w:t>
      </w:r>
      <w:r>
        <w:rPr>
          <w:rFonts w:ascii="Times New Roman" w:eastAsia="方正仿宋_GBK" w:hAnsi="Times New Roman" w:cs="Times New Roman" w:hint="eastAsia"/>
          <w:kern w:val="0"/>
          <w:sz w:val="32"/>
          <w:szCs w:val="32"/>
          <w:u w:val="single"/>
        </w:rPr>
        <w:t xml:space="preserve"> 4.50 </w:t>
      </w:r>
      <w:r>
        <w:rPr>
          <w:rFonts w:ascii="Times New Roman" w:eastAsia="方正仿宋_GBK" w:hAnsi="Times New Roman" w:cs="Times New Roman" w:hint="eastAsia"/>
          <w:kern w:val="0"/>
          <w:sz w:val="32"/>
          <w:szCs w:val="32"/>
        </w:rPr>
        <w:t>万元、工会经费与上年相比增加</w:t>
      </w:r>
      <w:r>
        <w:rPr>
          <w:rFonts w:ascii="Times New Roman" w:eastAsia="方正仿宋_GBK" w:hAnsi="Times New Roman" w:cs="Times New Roman" w:hint="eastAsia"/>
          <w:kern w:val="0"/>
          <w:sz w:val="32"/>
          <w:szCs w:val="32"/>
          <w:u w:val="single"/>
        </w:rPr>
        <w:t xml:space="preserve">1.26 </w:t>
      </w:r>
      <w:r>
        <w:rPr>
          <w:rFonts w:ascii="Times New Roman" w:eastAsia="方正仿宋_GBK" w:hAnsi="Times New Roman" w:cs="Times New Roman" w:hint="eastAsia"/>
          <w:kern w:val="0"/>
          <w:sz w:val="32"/>
          <w:szCs w:val="32"/>
        </w:rPr>
        <w:t>万元、福利费与上年相比增加</w:t>
      </w:r>
      <w:r>
        <w:rPr>
          <w:rFonts w:ascii="Times New Roman" w:eastAsia="方正仿宋_GBK" w:hAnsi="Times New Roman" w:cs="Times New Roman" w:hint="eastAsia"/>
          <w:kern w:val="0"/>
          <w:sz w:val="32"/>
          <w:szCs w:val="32"/>
          <w:u w:val="single"/>
        </w:rPr>
        <w:t xml:space="preserve"> 1.21 </w:t>
      </w:r>
      <w:r>
        <w:rPr>
          <w:rFonts w:ascii="Times New Roman" w:eastAsia="方正仿宋_GBK" w:hAnsi="Times New Roman" w:cs="Times New Roman" w:hint="eastAsia"/>
          <w:kern w:val="0"/>
          <w:sz w:val="32"/>
          <w:szCs w:val="32"/>
        </w:rPr>
        <w:t>万元、公务用车运行维护费与上年相比增加</w:t>
      </w:r>
      <w:r>
        <w:rPr>
          <w:rFonts w:ascii="Times New Roman" w:eastAsia="方正仿宋_GBK" w:hAnsi="Times New Roman" w:cs="Times New Roman" w:hint="eastAsia"/>
          <w:kern w:val="0"/>
          <w:sz w:val="32"/>
          <w:szCs w:val="32"/>
          <w:u w:val="single"/>
        </w:rPr>
        <w:t xml:space="preserve"> 5.00 </w:t>
      </w:r>
      <w:r>
        <w:rPr>
          <w:rFonts w:ascii="Times New Roman" w:eastAsia="方正仿宋_GBK" w:hAnsi="Times New Roman" w:cs="Times New Roman" w:hint="eastAsia"/>
          <w:kern w:val="0"/>
          <w:sz w:val="32"/>
          <w:szCs w:val="32"/>
        </w:rPr>
        <w:t>万元、其他交通费用与上年相比增加</w:t>
      </w:r>
      <w:r>
        <w:rPr>
          <w:rFonts w:ascii="Times New Roman" w:eastAsia="方正仿宋_GBK" w:hAnsi="Times New Roman" w:cs="Times New Roman" w:hint="eastAsia"/>
          <w:kern w:val="0"/>
          <w:sz w:val="32"/>
          <w:szCs w:val="32"/>
          <w:u w:val="single"/>
        </w:rPr>
        <w:t xml:space="preserve"> 2.94 </w:t>
      </w:r>
      <w:r>
        <w:rPr>
          <w:rFonts w:ascii="Times New Roman" w:eastAsia="方正仿宋_GBK" w:hAnsi="Times New Roman" w:cs="Times New Roman" w:hint="eastAsia"/>
          <w:kern w:val="0"/>
          <w:sz w:val="32"/>
          <w:szCs w:val="32"/>
        </w:rPr>
        <w:t>万元</w:t>
      </w:r>
      <w:r>
        <w:rPr>
          <w:rFonts w:ascii="Times New Roman" w:eastAsia="方正仿宋_GBK" w:hAnsi="Times New Roman" w:cs="Times New Roman"/>
          <w:kern w:val="0"/>
          <w:sz w:val="32"/>
          <w:szCs w:val="32"/>
        </w:rPr>
        <w:t>。</w:t>
      </w:r>
    </w:p>
    <w:p w:rsidR="00482739" w:rsidRDefault="00645320">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十二、政府采购支出预算情况说明</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2020</w:t>
      </w:r>
      <w:r>
        <w:rPr>
          <w:rFonts w:ascii="Times New Roman" w:eastAsia="方正仿宋_GBK" w:hAnsi="Times New Roman" w:cs="Times New Roman"/>
          <w:kern w:val="0"/>
          <w:sz w:val="32"/>
          <w:szCs w:val="32"/>
        </w:rPr>
        <w:t>年度政府采购支出预算总额</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0.00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万元，其中：拟采购货物支出</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0.00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万元、拟采购工程支出</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0.00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万元、拟购买服务支出</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0.00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w:t>
      </w:r>
    </w:p>
    <w:p w:rsidR="00482739" w:rsidRDefault="00645320">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十三、国有</w:t>
      </w:r>
      <w:r>
        <w:rPr>
          <w:rFonts w:ascii="方正黑体_GBK" w:eastAsia="方正黑体_GBK" w:hAnsi="Times New Roman" w:cs="Times New Roman" w:hint="eastAsia"/>
          <w:kern w:val="0"/>
          <w:sz w:val="32"/>
          <w:szCs w:val="32"/>
        </w:rPr>
        <w:t>资产占用</w:t>
      </w:r>
      <w:r>
        <w:rPr>
          <w:rFonts w:ascii="方正黑体_GBK" w:eastAsia="方正黑体_GBK" w:hAnsi="Times New Roman" w:cs="Times New Roman"/>
          <w:kern w:val="0"/>
          <w:sz w:val="32"/>
          <w:szCs w:val="32"/>
        </w:rPr>
        <w:t>情况</w:t>
      </w:r>
    </w:p>
    <w:p w:rsidR="00482739" w:rsidRDefault="00645320">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Times New Roman" w:eastAsia="方正仿宋_GBK" w:hAnsi="Times New Roman" w:cs="Times New Roman" w:hint="eastAsia"/>
          <w:kern w:val="0"/>
          <w:sz w:val="32"/>
          <w:szCs w:val="32"/>
        </w:rPr>
        <w:t>本部门共有车辆</w:t>
      </w:r>
      <w:r>
        <w:rPr>
          <w:rFonts w:ascii="Times New Roman" w:eastAsia="方正仿宋_GBK" w:hAnsi="Times New Roman" w:cs="Times New Roman" w:hint="eastAsia"/>
          <w:kern w:val="0"/>
          <w:sz w:val="32"/>
          <w:szCs w:val="32"/>
          <w:u w:val="single"/>
        </w:rPr>
        <w:t xml:space="preserve"> 5 </w:t>
      </w:r>
      <w:r>
        <w:rPr>
          <w:rFonts w:ascii="Times New Roman" w:eastAsia="方正仿宋_GBK" w:hAnsi="Times New Roman" w:cs="Times New Roman" w:hint="eastAsia"/>
          <w:kern w:val="0"/>
          <w:sz w:val="32"/>
          <w:szCs w:val="32"/>
        </w:rPr>
        <w:t>辆，其中，一般公务用车</w:t>
      </w:r>
      <w:r>
        <w:rPr>
          <w:rFonts w:ascii="Times New Roman" w:eastAsia="方正仿宋_GBK" w:hAnsi="Times New Roman" w:cs="Times New Roman" w:hint="eastAsia"/>
          <w:kern w:val="0"/>
          <w:sz w:val="32"/>
          <w:szCs w:val="32"/>
          <w:u w:val="single"/>
        </w:rPr>
        <w:t xml:space="preserve"> 5 </w:t>
      </w:r>
      <w:r>
        <w:rPr>
          <w:rFonts w:ascii="Times New Roman" w:eastAsia="方正仿宋_GBK" w:hAnsi="Times New Roman" w:cs="Times New Roman" w:hint="eastAsia"/>
          <w:kern w:val="0"/>
          <w:sz w:val="32"/>
          <w:szCs w:val="32"/>
        </w:rPr>
        <w:t>辆、执法执勤用车</w:t>
      </w:r>
      <w:r>
        <w:rPr>
          <w:rFonts w:ascii="Times New Roman" w:eastAsia="方正仿宋_GBK" w:hAnsi="Times New Roman" w:cs="Times New Roman" w:hint="eastAsia"/>
          <w:kern w:val="0"/>
          <w:sz w:val="32"/>
          <w:szCs w:val="32"/>
          <w:u w:val="single"/>
        </w:rPr>
        <w:t xml:space="preserve"> 0 </w:t>
      </w:r>
      <w:r>
        <w:rPr>
          <w:rFonts w:ascii="Times New Roman" w:eastAsia="方正仿宋_GBK" w:hAnsi="Times New Roman" w:cs="Times New Roman" w:hint="eastAsia"/>
          <w:kern w:val="0"/>
          <w:sz w:val="32"/>
          <w:szCs w:val="32"/>
        </w:rPr>
        <w:t>辆、特种专业技术用车</w:t>
      </w:r>
      <w:r>
        <w:rPr>
          <w:rFonts w:ascii="Times New Roman" w:eastAsia="方正仿宋_GBK" w:hAnsi="Times New Roman" w:cs="Times New Roman" w:hint="eastAsia"/>
          <w:kern w:val="0"/>
          <w:sz w:val="32"/>
          <w:szCs w:val="32"/>
          <w:u w:val="single"/>
        </w:rPr>
        <w:t xml:space="preserve"> 0 </w:t>
      </w:r>
      <w:r>
        <w:rPr>
          <w:rFonts w:ascii="Times New Roman" w:eastAsia="方正仿宋_GBK" w:hAnsi="Times New Roman" w:cs="Times New Roman" w:hint="eastAsia"/>
          <w:kern w:val="0"/>
          <w:sz w:val="32"/>
          <w:szCs w:val="32"/>
        </w:rPr>
        <w:t>辆、其他用车</w:t>
      </w:r>
      <w:r>
        <w:rPr>
          <w:rFonts w:ascii="Times New Roman" w:eastAsia="方正仿宋_GBK" w:hAnsi="Times New Roman" w:cs="Times New Roman" w:hint="eastAsia"/>
          <w:kern w:val="0"/>
          <w:sz w:val="32"/>
          <w:szCs w:val="32"/>
          <w:u w:val="single"/>
        </w:rPr>
        <w:t xml:space="preserve"> 0 </w:t>
      </w:r>
      <w:r>
        <w:rPr>
          <w:rFonts w:ascii="Times New Roman" w:eastAsia="方正仿宋_GBK" w:hAnsi="Times New Roman" w:cs="Times New Roman" w:hint="eastAsia"/>
          <w:kern w:val="0"/>
          <w:sz w:val="32"/>
          <w:szCs w:val="32"/>
        </w:rPr>
        <w:t>辆等。单价</w:t>
      </w:r>
      <w:r>
        <w:rPr>
          <w:rFonts w:ascii="Times New Roman" w:eastAsia="方正仿宋_GBK" w:hAnsi="Times New Roman" w:cs="Times New Roman" w:hint="eastAsia"/>
          <w:kern w:val="0"/>
          <w:sz w:val="32"/>
          <w:szCs w:val="32"/>
        </w:rPr>
        <w:t>50</w:t>
      </w:r>
      <w:r>
        <w:rPr>
          <w:rFonts w:ascii="Times New Roman" w:eastAsia="方正仿宋_GBK" w:hAnsi="Times New Roman" w:cs="Times New Roman" w:hint="eastAsia"/>
          <w:kern w:val="0"/>
          <w:sz w:val="32"/>
          <w:szCs w:val="32"/>
        </w:rPr>
        <w:t>万元（含）以上的设备</w:t>
      </w:r>
      <w:r>
        <w:rPr>
          <w:rFonts w:ascii="Times New Roman" w:eastAsia="方正仿宋_GBK" w:hAnsi="Times New Roman" w:cs="Times New Roman" w:hint="eastAsia"/>
          <w:kern w:val="0"/>
          <w:sz w:val="32"/>
          <w:szCs w:val="32"/>
          <w:u w:val="single"/>
        </w:rPr>
        <w:t xml:space="preserve"> 0 </w:t>
      </w:r>
      <w:r>
        <w:rPr>
          <w:rFonts w:ascii="Times New Roman" w:eastAsia="方正仿宋_GBK" w:hAnsi="Times New Roman" w:cs="Times New Roman" w:hint="eastAsia"/>
          <w:kern w:val="0"/>
          <w:sz w:val="32"/>
          <w:szCs w:val="32"/>
        </w:rPr>
        <w:t>台（套）。</w:t>
      </w:r>
    </w:p>
    <w:p w:rsidR="00482739" w:rsidRDefault="00645320">
      <w:pPr>
        <w:numPr>
          <w:ilvl w:val="0"/>
          <w:numId w:val="2"/>
        </w:num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预算绩效目标设置情况说明</w:t>
      </w:r>
    </w:p>
    <w:p w:rsidR="00482739" w:rsidRDefault="00645320">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2020年度，本部门单位共</w:t>
      </w:r>
      <w:r>
        <w:rPr>
          <w:rFonts w:ascii="方正黑体_GBK" w:eastAsia="方正黑体_GBK" w:hAnsi="Times New Roman" w:cs="Times New Roman" w:hint="eastAsia"/>
          <w:kern w:val="0"/>
          <w:sz w:val="32"/>
          <w:szCs w:val="32"/>
          <w:u w:val="single"/>
        </w:rPr>
        <w:t xml:space="preserve"> 7 </w:t>
      </w:r>
      <w:proofErr w:type="gramStart"/>
      <w:r>
        <w:rPr>
          <w:rFonts w:ascii="方正黑体_GBK" w:eastAsia="方正黑体_GBK" w:hAnsi="Times New Roman" w:cs="Times New Roman"/>
          <w:kern w:val="0"/>
          <w:sz w:val="32"/>
          <w:szCs w:val="32"/>
        </w:rPr>
        <w:t>个</w:t>
      </w:r>
      <w:proofErr w:type="gramEnd"/>
      <w:r>
        <w:rPr>
          <w:rFonts w:ascii="方正黑体_GBK" w:eastAsia="方正黑体_GBK" w:hAnsi="Times New Roman" w:cs="Times New Roman"/>
          <w:kern w:val="0"/>
          <w:sz w:val="32"/>
          <w:szCs w:val="32"/>
        </w:rPr>
        <w:t>项目纳入绩效目标管理，涉及财政性资金合计</w:t>
      </w:r>
      <w:r>
        <w:rPr>
          <w:rFonts w:ascii="方正黑体_GBK" w:eastAsia="方正黑体_GBK" w:hAnsi="Times New Roman" w:cs="Times New Roman" w:hint="eastAsia"/>
          <w:kern w:val="0"/>
          <w:sz w:val="32"/>
          <w:szCs w:val="32"/>
          <w:u w:val="single"/>
        </w:rPr>
        <w:t xml:space="preserve"> 681.60 </w:t>
      </w:r>
      <w:r>
        <w:rPr>
          <w:rFonts w:ascii="方正黑体_GBK" w:eastAsia="方正黑体_GBK" w:hAnsi="Times New Roman" w:cs="Times New Roman"/>
          <w:kern w:val="0"/>
          <w:sz w:val="32"/>
          <w:szCs w:val="32"/>
        </w:rPr>
        <w:t>万元；本部门单位整体支出（</w:t>
      </w:r>
      <w:r>
        <w:rPr>
          <w:rFonts w:ascii="方正黑体_GBK" w:eastAsia="方正黑体_GBK" w:hAnsi="Times New Roman" w:cs="Times New Roman"/>
          <w:kern w:val="0"/>
          <w:sz w:val="32"/>
          <w:szCs w:val="32"/>
        </w:rPr>
        <w:t>□</w:t>
      </w:r>
      <w:r>
        <w:rPr>
          <w:rFonts w:ascii="方正黑体_GBK" w:eastAsia="方正黑体_GBK" w:hAnsi="Times New Roman" w:cs="Times New Roman"/>
          <w:kern w:val="0"/>
          <w:sz w:val="32"/>
          <w:szCs w:val="32"/>
        </w:rPr>
        <w:t>纳入、</w:t>
      </w:r>
      <w:r>
        <w:rPr>
          <w:rFonts w:ascii="方正黑体_GBK" w:eastAsia="方正黑体_GBK" w:hAnsi="Times New Roman" w:cs="Times New Roman"/>
          <w:kern w:val="0"/>
          <w:sz w:val="32"/>
          <w:szCs w:val="32"/>
        </w:rPr>
        <w:sym w:font="Wingdings 2" w:char="0052"/>
      </w:r>
      <w:r>
        <w:rPr>
          <w:rFonts w:ascii="方正黑体_GBK" w:eastAsia="方正黑体_GBK" w:hAnsi="Times New Roman" w:cs="Times New Roman"/>
          <w:kern w:val="0"/>
          <w:sz w:val="32"/>
          <w:szCs w:val="32"/>
        </w:rPr>
        <w:t>未纳入）绩效目标管理，涉及财政性资金</w:t>
      </w:r>
      <w:r>
        <w:rPr>
          <w:rFonts w:ascii="方正黑体_GBK" w:eastAsia="方正黑体_GBK" w:hAnsi="Times New Roman" w:cs="Times New Roman" w:hint="eastAsia"/>
          <w:kern w:val="0"/>
          <w:sz w:val="32"/>
          <w:szCs w:val="32"/>
          <w:u w:val="single"/>
        </w:rPr>
        <w:t xml:space="preserve"> 143.00 </w:t>
      </w:r>
      <w:r>
        <w:rPr>
          <w:rFonts w:ascii="方正黑体_GBK" w:eastAsia="方正黑体_GBK" w:hAnsi="Times New Roman" w:cs="Times New Roman"/>
          <w:kern w:val="0"/>
          <w:sz w:val="32"/>
          <w:szCs w:val="32"/>
        </w:rPr>
        <w:t>万元</w:t>
      </w:r>
      <w:r>
        <w:rPr>
          <w:rFonts w:ascii="方正黑体_GBK" w:eastAsia="方正黑体_GBK" w:hAnsi="Times New Roman" w:cs="Times New Roman" w:hint="eastAsia"/>
          <w:kern w:val="0"/>
          <w:sz w:val="32"/>
          <w:szCs w:val="32"/>
        </w:rPr>
        <w:t>。</w:t>
      </w:r>
    </w:p>
    <w:p w:rsidR="00482739" w:rsidRDefault="00645320">
      <w:pPr>
        <w:autoSpaceDE w:val="0"/>
        <w:autoSpaceDN w:val="0"/>
        <w:snapToGrid w:val="0"/>
        <w:spacing w:before="100" w:beforeAutospacing="1" w:after="100" w:afterAutospacing="1" w:line="550" w:lineRule="exact"/>
        <w:ind w:firstLineChars="200" w:firstLine="720"/>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第四部分　名词解释</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方正黑体_GBK" w:eastAsia="方正黑体_GBK" w:hAnsi="Times New Roman" w:cs="Times New Roman"/>
          <w:kern w:val="0"/>
          <w:sz w:val="32"/>
          <w:szCs w:val="32"/>
        </w:rPr>
        <w:t>一、财政拨款：</w:t>
      </w:r>
      <w:r>
        <w:rPr>
          <w:rFonts w:ascii="Times New Roman" w:eastAsia="方正仿宋_GBK" w:hAnsi="Times New Roman" w:cs="Times New Roman"/>
          <w:kern w:val="0"/>
          <w:sz w:val="32"/>
          <w:szCs w:val="32"/>
        </w:rPr>
        <w:t>指一般公共预算财政拨款和政府性基金预算财政拨款。</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方正黑体_GBK" w:eastAsia="方正黑体_GBK" w:hAnsi="Times New Roman" w:cs="Times New Roman"/>
          <w:kern w:val="0"/>
          <w:sz w:val="32"/>
          <w:szCs w:val="32"/>
        </w:rPr>
        <w:t>二、一般公共预算：</w:t>
      </w:r>
      <w:r>
        <w:rPr>
          <w:rFonts w:ascii="Times New Roman" w:eastAsia="方正仿宋_GBK" w:hAnsi="Times New Roman" w:cs="Times New Roman"/>
          <w:kern w:val="0"/>
          <w:sz w:val="32"/>
          <w:szCs w:val="32"/>
        </w:rPr>
        <w:t>包括公共财政拨款（补助）资金、专项收入。</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方正黑体_GBK" w:eastAsia="方正黑体_GBK" w:hAnsi="Times New Roman" w:cs="Times New Roman"/>
          <w:kern w:val="0"/>
          <w:sz w:val="32"/>
          <w:szCs w:val="32"/>
        </w:rPr>
        <w:lastRenderedPageBreak/>
        <w:t>三、财政专户管理资金：</w:t>
      </w:r>
      <w:r>
        <w:rPr>
          <w:rFonts w:ascii="Times New Roman" w:eastAsia="方正仿宋_GBK" w:hAnsi="Times New Roman" w:cs="Times New Roman"/>
          <w:kern w:val="0"/>
          <w:sz w:val="32"/>
          <w:szCs w:val="32"/>
        </w:rPr>
        <w:t>包括专户管理行政事业性收费（主要是教育收费）、其他非税收入。</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方正黑体_GBK" w:eastAsia="方正黑体_GBK" w:hAnsi="Times New Roman" w:cs="Times New Roman"/>
          <w:kern w:val="0"/>
          <w:sz w:val="32"/>
          <w:szCs w:val="32"/>
        </w:rPr>
        <w:t>四、其他资金：</w:t>
      </w:r>
      <w:r>
        <w:rPr>
          <w:rFonts w:ascii="Times New Roman" w:eastAsia="方正仿宋_GBK" w:hAnsi="Times New Roman" w:cs="Times New Roman"/>
          <w:kern w:val="0"/>
          <w:sz w:val="32"/>
          <w:szCs w:val="32"/>
        </w:rPr>
        <w:t>包括事业收入、经营收入、其他收入等。</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方正黑体_GBK" w:eastAsia="方正黑体_GBK" w:hAnsi="Times New Roman" w:cs="Times New Roman"/>
          <w:kern w:val="0"/>
          <w:sz w:val="32"/>
          <w:szCs w:val="32"/>
        </w:rPr>
        <w:t>五、基本支出：</w:t>
      </w:r>
      <w:r>
        <w:rPr>
          <w:rFonts w:ascii="Times New Roman" w:eastAsia="方正仿宋_GBK" w:hAnsi="Times New Roman" w:cs="Times New Roman"/>
          <w:kern w:val="0"/>
          <w:sz w:val="32"/>
          <w:szCs w:val="32"/>
        </w:rPr>
        <w:t>指为保障机构正常运转、完成工作任务而发生的人员支出和公用支出。</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方正黑体_GBK" w:eastAsia="方正黑体_GBK" w:hAnsi="Times New Roman" w:cs="Times New Roman"/>
          <w:kern w:val="0"/>
          <w:sz w:val="32"/>
          <w:szCs w:val="32"/>
        </w:rPr>
        <w:t>六、项目支出：</w:t>
      </w:r>
      <w:r>
        <w:rPr>
          <w:rFonts w:ascii="Times New Roman" w:eastAsia="方正仿宋_GBK" w:hAnsi="Times New Roman" w:cs="Times New Roman"/>
          <w:kern w:val="0"/>
          <w:sz w:val="32"/>
          <w:szCs w:val="32"/>
        </w:rPr>
        <w:t>指在基本支出之外为完成特定工作任务和事业发展目标所发生的支出。</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方正黑体_GBK" w:eastAsia="方正黑体_GBK" w:hAnsi="Times New Roman" w:cs="Times New Roman"/>
          <w:kern w:val="0"/>
          <w:sz w:val="32"/>
          <w:szCs w:val="32"/>
        </w:rPr>
        <w:t>七、单位预留机动经费：</w:t>
      </w:r>
      <w:r>
        <w:rPr>
          <w:rFonts w:ascii="Times New Roman" w:eastAsia="方正仿宋_GBK" w:hAnsi="Times New Roman" w:cs="Times New Roman"/>
          <w:kern w:val="0"/>
          <w:sz w:val="32"/>
          <w:szCs w:val="32"/>
        </w:rPr>
        <w:t>指预算单位年初预留用于年度执行中增人、增资等不可预见支出的经费。</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方正黑体_GBK" w:eastAsia="方正黑体_GBK" w:hAnsi="Times New Roman" w:cs="Times New Roman"/>
          <w:kern w:val="0"/>
          <w:sz w:val="32"/>
          <w:szCs w:val="32"/>
        </w:rPr>
        <w:t>八、</w:t>
      </w:r>
      <w:r>
        <w:rPr>
          <w:rFonts w:ascii="方正黑体_GBK" w:eastAsia="方正黑体_GBK" w:hAnsi="Times New Roman" w:cs="Times New Roman"/>
          <w:kern w:val="0"/>
          <w:sz w:val="32"/>
          <w:szCs w:val="32"/>
        </w:rPr>
        <w:t>“</w:t>
      </w:r>
      <w:r>
        <w:rPr>
          <w:rFonts w:ascii="方正黑体_GBK" w:eastAsia="方正黑体_GBK" w:hAnsi="Times New Roman" w:cs="Times New Roman"/>
          <w:kern w:val="0"/>
          <w:sz w:val="32"/>
          <w:szCs w:val="32"/>
        </w:rPr>
        <w:t>三公</w:t>
      </w:r>
      <w:r>
        <w:rPr>
          <w:rFonts w:ascii="方正黑体_GBK" w:eastAsia="方正黑体_GBK" w:hAnsi="Times New Roman" w:cs="Times New Roman"/>
          <w:kern w:val="0"/>
          <w:sz w:val="32"/>
          <w:szCs w:val="32"/>
        </w:rPr>
        <w:t>”</w:t>
      </w:r>
      <w:r>
        <w:rPr>
          <w:rFonts w:ascii="方正黑体_GBK" w:eastAsia="方正黑体_GBK" w:hAnsi="Times New Roman" w:cs="Times New Roman"/>
          <w:kern w:val="0"/>
          <w:sz w:val="32"/>
          <w:szCs w:val="32"/>
        </w:rPr>
        <w:t>经费：</w:t>
      </w:r>
      <w:r>
        <w:rPr>
          <w:rFonts w:ascii="Times New Roman" w:eastAsia="方正仿宋_GBK" w:hAnsi="Times New Roman" w:cs="Times New Roman"/>
          <w:kern w:val="0"/>
          <w:sz w:val="32"/>
          <w:szCs w:val="32"/>
        </w:rPr>
        <w:t>指部门用一般公共预算财政拨款安排的因公出国（境）费、公务用车购置及运行费和公务接待费。其中，因公出国（境）</w:t>
      </w:r>
      <w:proofErr w:type="gramStart"/>
      <w:r>
        <w:rPr>
          <w:rFonts w:ascii="Times New Roman" w:eastAsia="方正仿宋_GBK" w:hAnsi="Times New Roman" w:cs="Times New Roman"/>
          <w:kern w:val="0"/>
          <w:sz w:val="32"/>
          <w:szCs w:val="32"/>
        </w:rPr>
        <w:t>费反映</w:t>
      </w:r>
      <w:proofErr w:type="gramEnd"/>
      <w:r>
        <w:rPr>
          <w:rFonts w:ascii="Times New Roman" w:eastAsia="方正仿宋_GBK" w:hAnsi="Times New Roman" w:cs="Times New Roman"/>
          <w:kern w:val="0"/>
          <w:sz w:val="32"/>
          <w:szCs w:val="32"/>
        </w:rPr>
        <w:t>单位公务出国（境）的住宿费、旅费、伙食补助费、杂费、培训费等支出；公务用车购置及运行</w:t>
      </w:r>
      <w:proofErr w:type="gramStart"/>
      <w:r>
        <w:rPr>
          <w:rFonts w:ascii="Times New Roman" w:eastAsia="方正仿宋_GBK" w:hAnsi="Times New Roman" w:cs="Times New Roman"/>
          <w:kern w:val="0"/>
          <w:sz w:val="32"/>
          <w:szCs w:val="32"/>
        </w:rPr>
        <w:t>费反映</w:t>
      </w:r>
      <w:proofErr w:type="gramEnd"/>
      <w:r>
        <w:rPr>
          <w:rFonts w:ascii="Times New Roman" w:eastAsia="方正仿宋_GBK" w:hAnsi="Times New Roman" w:cs="Times New Roman"/>
          <w:kern w:val="0"/>
          <w:sz w:val="32"/>
          <w:szCs w:val="32"/>
        </w:rPr>
        <w:t>单位公务用车购置费、燃料费、维修费、过路过桥费、保险费、安全奖励费用等支出；公务接待</w:t>
      </w:r>
      <w:proofErr w:type="gramStart"/>
      <w:r>
        <w:rPr>
          <w:rFonts w:ascii="Times New Roman" w:eastAsia="方正仿宋_GBK" w:hAnsi="Times New Roman" w:cs="Times New Roman"/>
          <w:kern w:val="0"/>
          <w:sz w:val="32"/>
          <w:szCs w:val="32"/>
        </w:rPr>
        <w:t>费反映</w:t>
      </w:r>
      <w:proofErr w:type="gramEnd"/>
      <w:r>
        <w:rPr>
          <w:rFonts w:ascii="Times New Roman" w:eastAsia="方正仿宋_GBK" w:hAnsi="Times New Roman" w:cs="Times New Roman"/>
          <w:kern w:val="0"/>
          <w:sz w:val="32"/>
          <w:szCs w:val="32"/>
        </w:rPr>
        <w:t>单位按规定开支的各类公务接待（含外宾接待）支出。</w:t>
      </w:r>
    </w:p>
    <w:p w:rsidR="00482739" w:rsidRDefault="006453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方正黑体_GBK" w:eastAsia="方正黑体_GBK" w:hAnsi="Times New Roman" w:cs="Times New Roman" w:hint="eastAsia"/>
          <w:kern w:val="0"/>
          <w:sz w:val="32"/>
          <w:szCs w:val="32"/>
        </w:rPr>
        <w:t>九、机关运行经费：</w:t>
      </w:r>
      <w:r>
        <w:rPr>
          <w:rFonts w:ascii="Times New Roman" w:eastAsia="方正仿宋_GBK" w:hAnsi="Times New Roman" w:cs="Times New Roman" w:hint="eastAsia"/>
          <w:kern w:val="0"/>
          <w:sz w:val="32"/>
          <w:szCs w:val="32"/>
        </w:rPr>
        <w:t>指行政单位（含参照公务员法管理的事业单位）使用一般公共预算安排的基本支出中的日常</w:t>
      </w:r>
      <w:r>
        <w:rPr>
          <w:rFonts w:ascii="Times New Roman" w:eastAsia="方正仿宋_GBK" w:hAnsi="Times New Roman" w:cs="Times New Roman"/>
          <w:kern w:val="0"/>
          <w:sz w:val="32"/>
          <w:szCs w:val="32"/>
        </w:rPr>
        <w:t>公用</w:t>
      </w:r>
      <w:r>
        <w:rPr>
          <w:rFonts w:ascii="Times New Roman" w:eastAsia="方正仿宋_GBK" w:hAnsi="Times New Roman" w:cs="Times New Roman" w:hint="eastAsia"/>
          <w:kern w:val="0"/>
          <w:sz w:val="32"/>
          <w:szCs w:val="32"/>
        </w:rPr>
        <w:t>经费支出</w:t>
      </w:r>
      <w:r>
        <w:rPr>
          <w:rFonts w:ascii="Times New Roman" w:eastAsia="方正仿宋_GBK" w:hAnsi="Times New Roman" w:cs="Times New Roman"/>
          <w:kern w:val="0"/>
          <w:sz w:val="32"/>
          <w:szCs w:val="32"/>
        </w:rPr>
        <w:t>，包括办公及印刷费、邮电费、差旅费、会议费、福利费、日常维修费、专用材料及一般设备购置费、办公用房水电费、办公用房取暖费、办公用房物业管理费、公务用车运行维护费及其他费用。</w:t>
      </w:r>
    </w:p>
    <w:p w:rsidR="00482739" w:rsidRDefault="00482739"/>
    <w:p w:rsidR="00482739" w:rsidRDefault="00482739"/>
    <w:sectPr w:rsidR="00482739">
      <w:pgSz w:w="11906" w:h="16838"/>
      <w:pgMar w:top="1814" w:right="1588"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F96" w:rsidRDefault="00CB0F96">
      <w:r>
        <w:separator/>
      </w:r>
    </w:p>
  </w:endnote>
  <w:endnote w:type="continuationSeparator" w:id="0">
    <w:p w:rsidR="00CB0F96" w:rsidRDefault="00CB0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320" w:rsidRDefault="0064532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45320" w:rsidRDefault="0064532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320" w:rsidRDefault="00645320">
    <w:pPr>
      <w:pStyle w:val="a3"/>
      <w:framePr w:wrap="around" w:vAnchor="text" w:hAnchor="margin" w:xAlign="right" w:y="1"/>
      <w:rPr>
        <w:rStyle w:val="a4"/>
      </w:rPr>
    </w:pPr>
  </w:p>
  <w:p w:rsidR="00645320" w:rsidRDefault="0064532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F96" w:rsidRDefault="00CB0F96">
      <w:r>
        <w:separator/>
      </w:r>
    </w:p>
  </w:footnote>
  <w:footnote w:type="continuationSeparator" w:id="0">
    <w:p w:rsidR="00CB0F96" w:rsidRDefault="00CB0F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930A24"/>
    <w:multiLevelType w:val="singleLevel"/>
    <w:tmpl w:val="99930A24"/>
    <w:lvl w:ilvl="0">
      <w:start w:val="14"/>
      <w:numFmt w:val="chineseCounting"/>
      <w:suff w:val="nothing"/>
      <w:lvlText w:val="%1、"/>
      <w:lvlJc w:val="left"/>
      <w:rPr>
        <w:rFonts w:hint="eastAsia"/>
      </w:rPr>
    </w:lvl>
  </w:abstractNum>
  <w:abstractNum w:abstractNumId="1">
    <w:nsid w:val="5A4B2F99"/>
    <w:multiLevelType w:val="singleLevel"/>
    <w:tmpl w:val="5A4B2F99"/>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BC3ED5"/>
    <w:rsid w:val="00102688"/>
    <w:rsid w:val="00482739"/>
    <w:rsid w:val="00645320"/>
    <w:rsid w:val="00863371"/>
    <w:rsid w:val="00C0070C"/>
    <w:rsid w:val="00CB0F96"/>
    <w:rsid w:val="00D47048"/>
    <w:rsid w:val="00E062F3"/>
    <w:rsid w:val="00F64598"/>
    <w:rsid w:val="025C2046"/>
    <w:rsid w:val="03047615"/>
    <w:rsid w:val="03616DC9"/>
    <w:rsid w:val="03DD6E8D"/>
    <w:rsid w:val="04077640"/>
    <w:rsid w:val="05BA0432"/>
    <w:rsid w:val="066A4331"/>
    <w:rsid w:val="0670119B"/>
    <w:rsid w:val="083302D6"/>
    <w:rsid w:val="086F1B10"/>
    <w:rsid w:val="097C0414"/>
    <w:rsid w:val="09EA2752"/>
    <w:rsid w:val="09F06B1E"/>
    <w:rsid w:val="0A8A72B4"/>
    <w:rsid w:val="0C540E56"/>
    <w:rsid w:val="0CB867D8"/>
    <w:rsid w:val="0CC37093"/>
    <w:rsid w:val="0D8771B9"/>
    <w:rsid w:val="0DDA524D"/>
    <w:rsid w:val="0F327740"/>
    <w:rsid w:val="0F3A0333"/>
    <w:rsid w:val="0F6D35F7"/>
    <w:rsid w:val="0FDD02A9"/>
    <w:rsid w:val="101F0DFE"/>
    <w:rsid w:val="1029109B"/>
    <w:rsid w:val="1044358F"/>
    <w:rsid w:val="10C470F3"/>
    <w:rsid w:val="120E4773"/>
    <w:rsid w:val="12147959"/>
    <w:rsid w:val="126437FA"/>
    <w:rsid w:val="137B48CA"/>
    <w:rsid w:val="13891E1A"/>
    <w:rsid w:val="14180B5A"/>
    <w:rsid w:val="142B54DA"/>
    <w:rsid w:val="1603096F"/>
    <w:rsid w:val="16464D08"/>
    <w:rsid w:val="167052BB"/>
    <w:rsid w:val="168803A3"/>
    <w:rsid w:val="16FF4FDE"/>
    <w:rsid w:val="173F5BB9"/>
    <w:rsid w:val="175F722A"/>
    <w:rsid w:val="177354FE"/>
    <w:rsid w:val="18C97393"/>
    <w:rsid w:val="19114E03"/>
    <w:rsid w:val="19157B48"/>
    <w:rsid w:val="19A44074"/>
    <w:rsid w:val="1A2A758E"/>
    <w:rsid w:val="1CD241A3"/>
    <w:rsid w:val="1D6363F7"/>
    <w:rsid w:val="1E047391"/>
    <w:rsid w:val="1E330F13"/>
    <w:rsid w:val="1E3F0A43"/>
    <w:rsid w:val="1F7B2722"/>
    <w:rsid w:val="22186862"/>
    <w:rsid w:val="22DC46E9"/>
    <w:rsid w:val="22EF39C5"/>
    <w:rsid w:val="23343DA3"/>
    <w:rsid w:val="23542462"/>
    <w:rsid w:val="235442D4"/>
    <w:rsid w:val="236F5EAB"/>
    <w:rsid w:val="23CC28E2"/>
    <w:rsid w:val="23D72666"/>
    <w:rsid w:val="246C37DF"/>
    <w:rsid w:val="25724EF5"/>
    <w:rsid w:val="25A64B20"/>
    <w:rsid w:val="25BC4DC5"/>
    <w:rsid w:val="263324B3"/>
    <w:rsid w:val="265D0039"/>
    <w:rsid w:val="266555BD"/>
    <w:rsid w:val="26A57EF0"/>
    <w:rsid w:val="26A8497B"/>
    <w:rsid w:val="26E2017A"/>
    <w:rsid w:val="27032B99"/>
    <w:rsid w:val="28263F23"/>
    <w:rsid w:val="284E3193"/>
    <w:rsid w:val="29266B77"/>
    <w:rsid w:val="2A563811"/>
    <w:rsid w:val="2BC00206"/>
    <w:rsid w:val="2BE15D70"/>
    <w:rsid w:val="2C570F64"/>
    <w:rsid w:val="2C98369C"/>
    <w:rsid w:val="2CE16FA1"/>
    <w:rsid w:val="2D445433"/>
    <w:rsid w:val="2D810770"/>
    <w:rsid w:val="2E176E5F"/>
    <w:rsid w:val="2E445E7F"/>
    <w:rsid w:val="2F177133"/>
    <w:rsid w:val="2F27761C"/>
    <w:rsid w:val="2FC73A61"/>
    <w:rsid w:val="30DF03E7"/>
    <w:rsid w:val="31386BDD"/>
    <w:rsid w:val="31C70FEE"/>
    <w:rsid w:val="327A60D5"/>
    <w:rsid w:val="334A6B3A"/>
    <w:rsid w:val="33705DDA"/>
    <w:rsid w:val="3376040A"/>
    <w:rsid w:val="33BF21D3"/>
    <w:rsid w:val="34367CF4"/>
    <w:rsid w:val="34CE4DEF"/>
    <w:rsid w:val="35767577"/>
    <w:rsid w:val="3733530A"/>
    <w:rsid w:val="378B6BA7"/>
    <w:rsid w:val="37E172D3"/>
    <w:rsid w:val="384F5889"/>
    <w:rsid w:val="386E3C12"/>
    <w:rsid w:val="39892E2E"/>
    <w:rsid w:val="39CD3CE3"/>
    <w:rsid w:val="39F456D5"/>
    <w:rsid w:val="3CC231EE"/>
    <w:rsid w:val="3D32273F"/>
    <w:rsid w:val="3D58765F"/>
    <w:rsid w:val="3D696538"/>
    <w:rsid w:val="3D801C01"/>
    <w:rsid w:val="3DB84E29"/>
    <w:rsid w:val="3E390195"/>
    <w:rsid w:val="3E857F31"/>
    <w:rsid w:val="3E875ADA"/>
    <w:rsid w:val="3EAB5BA9"/>
    <w:rsid w:val="3F453631"/>
    <w:rsid w:val="3FA42F06"/>
    <w:rsid w:val="3FCD7B2A"/>
    <w:rsid w:val="41302A88"/>
    <w:rsid w:val="419D34E0"/>
    <w:rsid w:val="41E545D6"/>
    <w:rsid w:val="43035D9C"/>
    <w:rsid w:val="43737882"/>
    <w:rsid w:val="450E120D"/>
    <w:rsid w:val="451B0CB2"/>
    <w:rsid w:val="45E90DCD"/>
    <w:rsid w:val="46002470"/>
    <w:rsid w:val="46911705"/>
    <w:rsid w:val="46CD26C2"/>
    <w:rsid w:val="47077486"/>
    <w:rsid w:val="47204E9F"/>
    <w:rsid w:val="479E199E"/>
    <w:rsid w:val="480241B6"/>
    <w:rsid w:val="4846782D"/>
    <w:rsid w:val="48BA4DDE"/>
    <w:rsid w:val="48BC3ED5"/>
    <w:rsid w:val="48D61BBC"/>
    <w:rsid w:val="48F050C4"/>
    <w:rsid w:val="495E0413"/>
    <w:rsid w:val="4975546D"/>
    <w:rsid w:val="4B5010DB"/>
    <w:rsid w:val="4CB05ECE"/>
    <w:rsid w:val="4E5950AF"/>
    <w:rsid w:val="4E6417BE"/>
    <w:rsid w:val="4EE308D4"/>
    <w:rsid w:val="4F6D35B1"/>
    <w:rsid w:val="4F9917D2"/>
    <w:rsid w:val="4F9D5181"/>
    <w:rsid w:val="4FA43363"/>
    <w:rsid w:val="508A79EB"/>
    <w:rsid w:val="50C81316"/>
    <w:rsid w:val="51601805"/>
    <w:rsid w:val="52607C6A"/>
    <w:rsid w:val="532D254D"/>
    <w:rsid w:val="539554B0"/>
    <w:rsid w:val="54292035"/>
    <w:rsid w:val="56580CB9"/>
    <w:rsid w:val="56963343"/>
    <w:rsid w:val="572C2D1F"/>
    <w:rsid w:val="58BD72F3"/>
    <w:rsid w:val="58D223CA"/>
    <w:rsid w:val="590733E6"/>
    <w:rsid w:val="591D4A8A"/>
    <w:rsid w:val="593605E4"/>
    <w:rsid w:val="5B0B4C46"/>
    <w:rsid w:val="5B105417"/>
    <w:rsid w:val="5B151F9E"/>
    <w:rsid w:val="5B9A27A2"/>
    <w:rsid w:val="5BE64CD4"/>
    <w:rsid w:val="5D246BE0"/>
    <w:rsid w:val="5D285008"/>
    <w:rsid w:val="5D3D1E48"/>
    <w:rsid w:val="5DBF0F43"/>
    <w:rsid w:val="5E412BDA"/>
    <w:rsid w:val="5E7F5AFE"/>
    <w:rsid w:val="5EC76B59"/>
    <w:rsid w:val="5F2036F5"/>
    <w:rsid w:val="5F8200FB"/>
    <w:rsid w:val="60634E35"/>
    <w:rsid w:val="60B22746"/>
    <w:rsid w:val="61722D75"/>
    <w:rsid w:val="618E7DED"/>
    <w:rsid w:val="61910B5F"/>
    <w:rsid w:val="626A1D97"/>
    <w:rsid w:val="62950CEE"/>
    <w:rsid w:val="630E6EE6"/>
    <w:rsid w:val="63766736"/>
    <w:rsid w:val="63C75695"/>
    <w:rsid w:val="64496B20"/>
    <w:rsid w:val="6453019C"/>
    <w:rsid w:val="651069E3"/>
    <w:rsid w:val="66F333AA"/>
    <w:rsid w:val="670B0EEC"/>
    <w:rsid w:val="6843491B"/>
    <w:rsid w:val="686423F3"/>
    <w:rsid w:val="68D3660B"/>
    <w:rsid w:val="6AC94346"/>
    <w:rsid w:val="6B463CFB"/>
    <w:rsid w:val="6B8C7843"/>
    <w:rsid w:val="6BA539BE"/>
    <w:rsid w:val="6C155BB2"/>
    <w:rsid w:val="6C3F0F68"/>
    <w:rsid w:val="6CBF6AD0"/>
    <w:rsid w:val="6E4D5AED"/>
    <w:rsid w:val="6E6E1D37"/>
    <w:rsid w:val="6EE9299B"/>
    <w:rsid w:val="6F733E34"/>
    <w:rsid w:val="6FD64909"/>
    <w:rsid w:val="6FF6229A"/>
    <w:rsid w:val="701059E6"/>
    <w:rsid w:val="7038546E"/>
    <w:rsid w:val="71961C90"/>
    <w:rsid w:val="72C60ABA"/>
    <w:rsid w:val="73F74016"/>
    <w:rsid w:val="740745B5"/>
    <w:rsid w:val="756A3B94"/>
    <w:rsid w:val="75E13FC3"/>
    <w:rsid w:val="772B3F2E"/>
    <w:rsid w:val="77F76900"/>
    <w:rsid w:val="78705917"/>
    <w:rsid w:val="78AD6CD1"/>
    <w:rsid w:val="79E92DE7"/>
    <w:rsid w:val="7A484070"/>
    <w:rsid w:val="7AC91CA9"/>
    <w:rsid w:val="7ADA5E92"/>
    <w:rsid w:val="7B10480D"/>
    <w:rsid w:val="7C440E5D"/>
    <w:rsid w:val="7D09343D"/>
    <w:rsid w:val="7D833D41"/>
    <w:rsid w:val="7DBE1124"/>
    <w:rsid w:val="7E16143D"/>
    <w:rsid w:val="7ECD65EF"/>
    <w:rsid w:val="7F20753D"/>
    <w:rsid w:val="7FFB3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rFonts w:ascii="Times New Roman" w:eastAsia="宋体" w:hAnsi="Times New Roman" w:cs="Times New Roman"/>
      <w:sz w:val="18"/>
      <w:szCs w:val="18"/>
    </w:rPr>
  </w:style>
  <w:style w:type="character" w:styleId="a4">
    <w:name w:val="page number"/>
    <w:basedOn w:val="a0"/>
    <w:qFormat/>
  </w:style>
  <w:style w:type="paragraph" w:styleId="a5">
    <w:name w:val="header"/>
    <w:basedOn w:val="a"/>
    <w:link w:val="Char"/>
    <w:rsid w:val="008633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63371"/>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rFonts w:ascii="Times New Roman" w:eastAsia="宋体" w:hAnsi="Times New Roman" w:cs="Times New Roman"/>
      <w:sz w:val="18"/>
      <w:szCs w:val="18"/>
    </w:rPr>
  </w:style>
  <w:style w:type="character" w:styleId="a4">
    <w:name w:val="page number"/>
    <w:basedOn w:val="a0"/>
    <w:qFormat/>
  </w:style>
  <w:style w:type="paragraph" w:styleId="a5">
    <w:name w:val="header"/>
    <w:basedOn w:val="a"/>
    <w:link w:val="Char"/>
    <w:rsid w:val="008633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6337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25</Pages>
  <Words>1743</Words>
  <Characters>9941</Characters>
  <Application>Microsoft Office Word</Application>
  <DocSecurity>0</DocSecurity>
  <Lines>82</Lines>
  <Paragraphs>23</Paragraphs>
  <ScaleCrop>false</ScaleCrop>
  <Company>Microsoft</Company>
  <LinksUpToDate>false</LinksUpToDate>
  <CharactersWithSpaces>11661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满天星</dc:creator>
  <cp:lastModifiedBy>Admin</cp:lastModifiedBy>
  <cp:revision>14</cp:revision>
  <cp:lastPrinted>2020-02-03T02:29:00Z</cp:lastPrinted>
  <dcterms:created xsi:type="dcterms:W3CDTF">2020-02-03T01:39:00Z</dcterms:created>
  <dcterms:modified xsi:type="dcterms:W3CDTF">2020-02-12T03:14:00Z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